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63" w:rsidRPr="00926A2E" w:rsidRDefault="00606563" w:rsidP="00606563">
      <w:pPr>
        <w:jc w:val="center"/>
        <w:rPr>
          <w:rFonts w:ascii="標楷體" w:eastAsia="標楷體" w:hAnsi="標楷體"/>
          <w:b/>
          <w:sz w:val="32"/>
          <w:szCs w:val="32"/>
        </w:rPr>
      </w:pPr>
      <w:r w:rsidRPr="00926A2E">
        <w:rPr>
          <w:rFonts w:ascii="標楷體" w:eastAsia="標楷體" w:hAnsi="標楷體" w:hint="eastAsia"/>
          <w:b/>
          <w:sz w:val="32"/>
          <w:szCs w:val="32"/>
        </w:rPr>
        <w:t>神經科學與心理治療專題研討會</w:t>
      </w:r>
    </w:p>
    <w:p w:rsidR="00606563" w:rsidRPr="00926A2E" w:rsidRDefault="00096BC8" w:rsidP="00606563">
      <w:pPr>
        <w:jc w:val="center"/>
        <w:rPr>
          <w:rFonts w:ascii="標楷體" w:eastAsia="標楷體" w:hAnsi="標楷體"/>
          <w:b/>
          <w:sz w:val="28"/>
          <w:szCs w:val="28"/>
        </w:rPr>
      </w:pPr>
      <w:r w:rsidRPr="00926A2E">
        <w:rPr>
          <w:rFonts w:ascii="標楷體" w:eastAsia="標楷體" w:hAnsi="標楷體" w:hint="eastAsia"/>
          <w:b/>
          <w:sz w:val="28"/>
          <w:szCs w:val="28"/>
        </w:rPr>
        <w:t>-</w:t>
      </w:r>
      <w:r w:rsidR="008A6D33" w:rsidRPr="00926A2E">
        <w:rPr>
          <w:rFonts w:ascii="標楷體" w:eastAsia="標楷體" w:hAnsi="標楷體" w:hint="eastAsia"/>
          <w:b/>
          <w:sz w:val="28"/>
          <w:szCs w:val="28"/>
        </w:rPr>
        <w:t>心理治療之生理實證</w:t>
      </w:r>
      <w:r w:rsidRPr="00926A2E">
        <w:rPr>
          <w:rFonts w:ascii="標楷體" w:eastAsia="標楷體" w:hAnsi="標楷體" w:hint="eastAsia"/>
          <w:b/>
          <w:sz w:val="28"/>
          <w:szCs w:val="28"/>
        </w:rPr>
        <w:t>-</w:t>
      </w:r>
    </w:p>
    <w:p w:rsidR="00606563" w:rsidRPr="00A4644A" w:rsidRDefault="00606563" w:rsidP="00606563">
      <w:pPr>
        <w:rPr>
          <w:rFonts w:ascii="標楷體" w:eastAsia="標楷體" w:hAnsi="標楷體"/>
          <w:b/>
        </w:rPr>
      </w:pPr>
      <w:r w:rsidRPr="00A4644A">
        <w:rPr>
          <w:rFonts w:ascii="標楷體" w:eastAsia="標楷體" w:hAnsi="標楷體"/>
          <w:b/>
        </w:rPr>
        <w:t>一、前言</w:t>
      </w:r>
    </w:p>
    <w:p w:rsidR="00606563" w:rsidRDefault="008A6D33" w:rsidP="008A6D33">
      <w:pPr>
        <w:ind w:firstLineChars="200" w:firstLine="480"/>
        <w:rPr>
          <w:rFonts w:ascii="標楷體" w:eastAsia="標楷體" w:hAnsi="標楷體"/>
          <w:szCs w:val="24"/>
        </w:rPr>
      </w:pPr>
      <w:r>
        <w:rPr>
          <w:rFonts w:ascii="標楷體" w:eastAsia="標楷體" w:hAnsi="標楷體" w:hint="eastAsia"/>
          <w:szCs w:val="24"/>
        </w:rPr>
        <w:t>心理社會與神經生物，或許在精神醫療已被化約二元且對立已久。然而生物-心理-社會(bio-psycho-social)又是精神與心理實務工作者最廣為熟知的架構，</w:t>
      </w:r>
      <w:r w:rsidR="00AC06A1">
        <w:rPr>
          <w:rFonts w:ascii="標楷體" w:eastAsia="標楷體" w:hAnsi="標楷體" w:hint="eastAsia"/>
          <w:szCs w:val="24"/>
        </w:rPr>
        <w:t>或許正提醒心智活動是大腦活動的表現，行為是一連串的遺傳與環境相互糾結而形塑</w:t>
      </w:r>
      <w:r>
        <w:rPr>
          <w:rFonts w:ascii="標楷體" w:eastAsia="標楷體" w:hAnsi="標楷體" w:hint="eastAsia"/>
          <w:szCs w:val="24"/>
        </w:rPr>
        <w:t>。</w:t>
      </w:r>
    </w:p>
    <w:p w:rsidR="00AC06A1" w:rsidRDefault="00AC06A1" w:rsidP="008A6D33">
      <w:pPr>
        <w:ind w:firstLineChars="200" w:firstLine="480"/>
        <w:rPr>
          <w:rFonts w:ascii="標楷體" w:eastAsia="標楷體" w:hAnsi="標楷體"/>
          <w:szCs w:val="24"/>
        </w:rPr>
      </w:pPr>
      <w:r>
        <w:rPr>
          <w:rFonts w:ascii="標楷體" w:eastAsia="標楷體" w:hAnsi="標楷體" w:hint="eastAsia"/>
          <w:szCs w:val="24"/>
        </w:rPr>
        <w:t>所以，若把人視為處在生物心理社會情境下的個體時，神經科學與心理治療也許不再是對立的觀點，而是「認識</w:t>
      </w:r>
      <w:proofErr w:type="gramStart"/>
      <w:r>
        <w:rPr>
          <w:rFonts w:ascii="標楷體" w:eastAsia="標楷體" w:hAnsi="標楷體" w:hint="eastAsia"/>
          <w:szCs w:val="24"/>
        </w:rPr>
        <w:t>一</w:t>
      </w:r>
      <w:proofErr w:type="gramEnd"/>
      <w:r>
        <w:rPr>
          <w:rFonts w:ascii="標楷體" w:eastAsia="標楷體" w:hAnsi="標楷體" w:hint="eastAsia"/>
          <w:szCs w:val="24"/>
        </w:rPr>
        <w:t>個人」的開端。</w:t>
      </w:r>
      <w:r w:rsidRPr="00C962F4">
        <w:rPr>
          <w:rFonts w:ascii="標楷體" w:eastAsia="標楷體" w:hAnsi="標楷體" w:hint="eastAsia"/>
          <w:color w:val="000000"/>
        </w:rPr>
        <w:t>本研討會將跨足神經科學與心理治療兩大領域，讓與會者從目前神經科學的實證研究進一步認識心理治療與大腦之間的互動狀態，以及神經科學研究對心理治療的功能驗證所採取的思考與途徑。</w:t>
      </w:r>
    </w:p>
    <w:p w:rsidR="00606563" w:rsidRPr="00A4644A" w:rsidRDefault="00606563" w:rsidP="00606563">
      <w:pPr>
        <w:rPr>
          <w:rFonts w:ascii="標楷體" w:eastAsia="標楷體" w:hAnsi="標楷體"/>
          <w:b/>
          <w:szCs w:val="24"/>
        </w:rPr>
      </w:pPr>
      <w:r w:rsidRPr="00A4644A">
        <w:rPr>
          <w:rFonts w:ascii="標楷體" w:eastAsia="標楷體" w:hAnsi="標楷體"/>
          <w:b/>
          <w:szCs w:val="24"/>
        </w:rPr>
        <w:t>二、</w:t>
      </w:r>
      <w:r>
        <w:rPr>
          <w:rFonts w:ascii="標楷體" w:eastAsia="標楷體" w:hAnsi="標楷體" w:hint="eastAsia"/>
          <w:b/>
          <w:szCs w:val="24"/>
        </w:rPr>
        <w:t>舉辦</w:t>
      </w:r>
      <w:r w:rsidRPr="00A4644A">
        <w:rPr>
          <w:rFonts w:ascii="標楷體" w:eastAsia="標楷體" w:hAnsi="標楷體"/>
          <w:b/>
          <w:szCs w:val="24"/>
        </w:rPr>
        <w:t>單位</w:t>
      </w:r>
    </w:p>
    <w:p w:rsidR="00096BC8" w:rsidRDefault="00606563" w:rsidP="00606563">
      <w:pPr>
        <w:rPr>
          <w:rFonts w:ascii="標楷體" w:eastAsia="標楷體" w:hAnsi="標楷體"/>
        </w:rPr>
      </w:pPr>
      <w:r w:rsidRPr="00A4644A">
        <w:rPr>
          <w:rFonts w:ascii="標楷體" w:eastAsia="標楷體" w:hAnsi="標楷體" w:hint="eastAsia"/>
        </w:rPr>
        <w:t>主辦單位：</w:t>
      </w:r>
      <w:r w:rsidR="00096BC8" w:rsidRPr="00A4644A">
        <w:rPr>
          <w:rFonts w:ascii="標楷體" w:eastAsia="標楷體" w:hAnsi="標楷體" w:hint="eastAsia"/>
        </w:rPr>
        <w:t>社團法人臺灣向日葵全人關懷協會</w:t>
      </w:r>
      <w:r w:rsidR="00096BC8">
        <w:rPr>
          <w:rFonts w:ascii="標楷體" w:eastAsia="標楷體" w:hAnsi="標楷體" w:hint="eastAsia"/>
        </w:rPr>
        <w:t>、</w:t>
      </w:r>
    </w:p>
    <w:p w:rsidR="00606563" w:rsidRPr="00A4644A" w:rsidRDefault="00096BC8" w:rsidP="00096BC8">
      <w:pPr>
        <w:ind w:firstLineChars="500" w:firstLine="1200"/>
        <w:rPr>
          <w:rFonts w:ascii="標楷體" w:eastAsia="標楷體" w:hAnsi="標楷體"/>
        </w:rPr>
      </w:pPr>
      <w:r>
        <w:rPr>
          <w:rFonts w:eastAsia="標楷體" w:hAnsi="標楷體"/>
        </w:rPr>
        <w:t>高雄醫學大學附設中和紀念醫院精神科</w:t>
      </w:r>
    </w:p>
    <w:p w:rsidR="00606563" w:rsidRPr="00A4644A" w:rsidRDefault="00606563" w:rsidP="00606563">
      <w:pPr>
        <w:rPr>
          <w:rFonts w:ascii="標楷體" w:eastAsia="標楷體" w:hAnsi="標楷體"/>
          <w:szCs w:val="24"/>
        </w:rPr>
      </w:pPr>
      <w:r>
        <w:rPr>
          <w:rFonts w:ascii="標楷體" w:eastAsia="標楷體" w:hAnsi="標楷體" w:hint="eastAsia"/>
        </w:rPr>
        <w:t>協</w:t>
      </w:r>
      <w:r w:rsidRPr="00A4644A">
        <w:rPr>
          <w:rFonts w:ascii="標楷體" w:eastAsia="標楷體" w:hAnsi="標楷體" w:hint="eastAsia"/>
        </w:rPr>
        <w:t>辦單位：臺灣心理治療學會</w:t>
      </w:r>
    </w:p>
    <w:p w:rsidR="00606563" w:rsidRPr="00A4644A" w:rsidRDefault="00606563" w:rsidP="00606563">
      <w:pPr>
        <w:spacing w:line="400" w:lineRule="exact"/>
        <w:jc w:val="both"/>
        <w:rPr>
          <w:rFonts w:ascii="標楷體" w:eastAsia="標楷體" w:hAnsi="標楷體"/>
          <w:b/>
          <w:szCs w:val="24"/>
        </w:rPr>
      </w:pPr>
      <w:r w:rsidRPr="00A4644A">
        <w:rPr>
          <w:rFonts w:ascii="標楷體" w:eastAsia="標楷體" w:hAnsi="標楷體"/>
          <w:szCs w:val="24"/>
        </w:rPr>
        <w:t>三、</w:t>
      </w:r>
      <w:r w:rsidRPr="00A4644A">
        <w:rPr>
          <w:rFonts w:ascii="標楷體" w:eastAsia="標楷體" w:hAnsi="標楷體"/>
          <w:b/>
          <w:szCs w:val="24"/>
        </w:rPr>
        <w:t>時間與地點</w:t>
      </w:r>
    </w:p>
    <w:p w:rsidR="00606563" w:rsidRPr="00A4644A" w:rsidRDefault="00606563" w:rsidP="00606563">
      <w:pPr>
        <w:rPr>
          <w:rFonts w:ascii="標楷體" w:eastAsia="標楷體" w:hAnsi="標楷體"/>
        </w:rPr>
      </w:pPr>
      <w:r w:rsidRPr="00A4644A">
        <w:rPr>
          <w:rFonts w:ascii="標楷體" w:eastAsia="標楷體" w:hAnsi="標楷體"/>
        </w:rPr>
        <w:t>1</w:t>
      </w:r>
      <w:r w:rsidRPr="00A4644A">
        <w:rPr>
          <w:rFonts w:ascii="標楷體" w:eastAsia="標楷體" w:hAnsi="標楷體" w:hint="eastAsia"/>
        </w:rPr>
        <w:t>、</w:t>
      </w:r>
      <w:r w:rsidRPr="00A4644A">
        <w:rPr>
          <w:rFonts w:ascii="標楷體" w:eastAsia="標楷體" w:hAnsi="標楷體"/>
        </w:rPr>
        <w:t>時間：</w:t>
      </w:r>
      <w:r>
        <w:rPr>
          <w:rFonts w:ascii="標楷體" w:eastAsia="標楷體" w:hAnsi="標楷體" w:hint="eastAsia"/>
        </w:rPr>
        <w:t>101</w:t>
      </w:r>
      <w:r w:rsidRPr="00A4644A">
        <w:rPr>
          <w:rFonts w:ascii="標楷體" w:eastAsia="標楷體" w:hAnsi="標楷體" w:hint="eastAsia"/>
        </w:rPr>
        <w:t>年</w:t>
      </w:r>
      <w:r w:rsidR="00096BC8">
        <w:rPr>
          <w:rFonts w:ascii="標楷體" w:eastAsia="標楷體" w:hAnsi="標楷體" w:hint="eastAsia"/>
        </w:rPr>
        <w:t>09</w:t>
      </w:r>
      <w:r w:rsidRPr="00A4644A">
        <w:rPr>
          <w:rFonts w:ascii="標楷體" w:eastAsia="標楷體" w:hAnsi="標楷體" w:hint="eastAsia"/>
        </w:rPr>
        <w:t>月</w:t>
      </w:r>
      <w:r>
        <w:rPr>
          <w:rFonts w:ascii="標楷體" w:eastAsia="標楷體" w:hAnsi="標楷體" w:hint="eastAsia"/>
        </w:rPr>
        <w:t>29</w:t>
      </w:r>
      <w:r w:rsidRPr="00A4644A">
        <w:rPr>
          <w:rFonts w:ascii="標楷體" w:eastAsia="標楷體" w:hAnsi="標楷體" w:hint="eastAsia"/>
        </w:rPr>
        <w:t>日</w:t>
      </w:r>
      <w:r w:rsidRPr="00A4644A">
        <w:rPr>
          <w:rFonts w:ascii="標楷體" w:eastAsia="標楷體" w:hAnsi="標楷體"/>
        </w:rPr>
        <w:t>(</w:t>
      </w:r>
      <w:r w:rsidR="00096BC8">
        <w:rPr>
          <w:rFonts w:ascii="標楷體" w:eastAsia="標楷體" w:hAnsi="標楷體" w:hint="eastAsia"/>
        </w:rPr>
        <w:t>六</w:t>
      </w:r>
      <w:r w:rsidRPr="00A4644A">
        <w:rPr>
          <w:rFonts w:ascii="標楷體" w:eastAsia="標楷體" w:hAnsi="標楷體"/>
        </w:rPr>
        <w:t>)</w:t>
      </w:r>
      <w:r w:rsidR="00096BC8">
        <w:rPr>
          <w:rFonts w:ascii="標楷體" w:eastAsia="標楷體" w:hAnsi="標楷體" w:hint="eastAsia"/>
        </w:rPr>
        <w:t>，九時至十六</w:t>
      </w:r>
      <w:r w:rsidRPr="00A4644A">
        <w:rPr>
          <w:rFonts w:ascii="標楷體" w:eastAsia="標楷體" w:hAnsi="標楷體" w:hint="eastAsia"/>
        </w:rPr>
        <w:t>時。</w:t>
      </w:r>
    </w:p>
    <w:p w:rsidR="00606563" w:rsidRPr="00A4644A" w:rsidRDefault="00606563" w:rsidP="00606563">
      <w:pPr>
        <w:rPr>
          <w:rFonts w:ascii="標楷體" w:eastAsia="標楷體" w:hAnsi="標楷體"/>
        </w:rPr>
      </w:pPr>
      <w:r w:rsidRPr="00A4644A">
        <w:rPr>
          <w:rFonts w:ascii="標楷體" w:eastAsia="標楷體" w:hAnsi="標楷體"/>
        </w:rPr>
        <w:t>2</w:t>
      </w:r>
      <w:r w:rsidRPr="00A4644A">
        <w:rPr>
          <w:rFonts w:ascii="標楷體" w:eastAsia="標楷體" w:hAnsi="標楷體" w:hint="eastAsia"/>
        </w:rPr>
        <w:t>、</w:t>
      </w:r>
      <w:r w:rsidRPr="00A4644A">
        <w:rPr>
          <w:rFonts w:ascii="標楷體" w:eastAsia="標楷體" w:hAnsi="標楷體"/>
        </w:rPr>
        <w:t>地點：</w:t>
      </w:r>
      <w:r w:rsidR="00096BC8">
        <w:rPr>
          <w:rFonts w:eastAsia="標楷體" w:hAnsi="標楷體"/>
        </w:rPr>
        <w:t>高雄醫學大學附設中和紀念醫院</w:t>
      </w:r>
    </w:p>
    <w:p w:rsidR="001B11B8" w:rsidRDefault="001B11B8" w:rsidP="00606563">
      <w:pPr>
        <w:rPr>
          <w:rFonts w:ascii="標楷體" w:eastAsia="標楷體" w:hAnsi="標楷體"/>
          <w:b/>
        </w:rPr>
      </w:pPr>
      <w:r>
        <w:rPr>
          <w:rFonts w:ascii="標楷體" w:eastAsia="標楷體" w:hAnsi="標楷體" w:hint="eastAsia"/>
          <w:b/>
        </w:rPr>
        <w:t>四、報名資格</w:t>
      </w:r>
    </w:p>
    <w:p w:rsidR="001B11B8" w:rsidRDefault="001B11B8" w:rsidP="00606563">
      <w:pPr>
        <w:rPr>
          <w:rFonts w:ascii="標楷體" w:eastAsia="標楷體" w:hAnsi="標楷體"/>
        </w:rPr>
      </w:pPr>
      <w:r w:rsidRPr="001B11B8">
        <w:rPr>
          <w:rFonts w:ascii="標楷體" w:eastAsia="標楷體" w:hAnsi="標楷體" w:hint="eastAsia"/>
        </w:rPr>
        <w:t>從事心理治療相關實務工作者（包括精神科醫師、諮商/臨床心理師、社工師或相關專業人員）</w:t>
      </w:r>
      <w:r>
        <w:rPr>
          <w:rFonts w:ascii="標楷體" w:eastAsia="標楷體" w:hAnsi="標楷體" w:hint="eastAsia"/>
        </w:rPr>
        <w:t>與相關神經科學與心理治療科系/所學生</w:t>
      </w:r>
      <w:r w:rsidR="00096BC8">
        <w:rPr>
          <w:rFonts w:ascii="標楷體" w:eastAsia="標楷體" w:hAnsi="標楷體" w:hint="eastAsia"/>
        </w:rPr>
        <w:t>，或對此議題有興趣之相關領域實務工作者。</w:t>
      </w:r>
    </w:p>
    <w:p w:rsidR="00606563" w:rsidRPr="00A4644A" w:rsidRDefault="001B11B8" w:rsidP="00606563">
      <w:pPr>
        <w:spacing w:line="400" w:lineRule="exact"/>
        <w:rPr>
          <w:rFonts w:ascii="標楷體" w:eastAsia="標楷體" w:hAnsi="標楷體"/>
          <w:b/>
        </w:rPr>
      </w:pPr>
      <w:r>
        <w:rPr>
          <w:rFonts w:ascii="標楷體" w:eastAsia="標楷體" w:hAnsi="標楷體" w:hint="eastAsia"/>
          <w:b/>
        </w:rPr>
        <w:t>五</w:t>
      </w:r>
      <w:r w:rsidR="00606563" w:rsidRPr="00A4644A">
        <w:rPr>
          <w:rFonts w:ascii="標楷體" w:eastAsia="標楷體" w:hAnsi="標楷體"/>
          <w:b/>
        </w:rPr>
        <w:t>、報名方式：</w:t>
      </w:r>
    </w:p>
    <w:p w:rsidR="00606563" w:rsidRPr="00410B3F" w:rsidRDefault="00606563" w:rsidP="00606563">
      <w:pPr>
        <w:ind w:left="283" w:hangingChars="118" w:hanging="283"/>
        <w:rPr>
          <w:rFonts w:ascii="標楷體" w:eastAsia="標楷體" w:hAnsi="標楷體"/>
          <w:szCs w:val="24"/>
        </w:rPr>
      </w:pPr>
      <w:r w:rsidRPr="00A4644A">
        <w:rPr>
          <w:rFonts w:ascii="標楷體" w:eastAsia="標楷體" w:hAnsi="標楷體"/>
        </w:rPr>
        <w:t>1</w:t>
      </w:r>
      <w:r w:rsidRPr="00A4644A">
        <w:rPr>
          <w:rFonts w:ascii="標楷體" w:eastAsia="標楷體" w:hAnsi="標楷體" w:hint="eastAsia"/>
        </w:rPr>
        <w:t>、</w:t>
      </w:r>
      <w:r w:rsidRPr="00A4644A">
        <w:rPr>
          <w:rFonts w:ascii="標楷體" w:eastAsia="標楷體" w:hAnsi="標楷體"/>
        </w:rPr>
        <w:t>即日起開始受理報名，至</w:t>
      </w:r>
      <w:r w:rsidR="001B11B8">
        <w:rPr>
          <w:rFonts w:ascii="標楷體" w:eastAsia="標楷體" w:hAnsi="標楷體" w:hint="eastAsia"/>
          <w:u w:val="single"/>
        </w:rPr>
        <w:t>101</w:t>
      </w:r>
      <w:r w:rsidRPr="00A4644A">
        <w:rPr>
          <w:rFonts w:ascii="標楷體" w:eastAsia="標楷體" w:hAnsi="標楷體"/>
          <w:u w:val="single"/>
        </w:rPr>
        <w:t>年</w:t>
      </w:r>
      <w:r w:rsidR="001B11B8">
        <w:rPr>
          <w:rFonts w:ascii="標楷體" w:eastAsia="標楷體" w:hAnsi="標楷體" w:hint="eastAsia"/>
          <w:u w:val="single"/>
        </w:rPr>
        <w:t>0</w:t>
      </w:r>
      <w:r w:rsidR="00096BC8">
        <w:rPr>
          <w:rFonts w:ascii="標楷體" w:eastAsia="標楷體" w:hAnsi="標楷體" w:hint="eastAsia"/>
          <w:u w:val="single"/>
        </w:rPr>
        <w:t>9</w:t>
      </w:r>
      <w:r w:rsidRPr="00A4644A">
        <w:rPr>
          <w:rFonts w:ascii="標楷體" w:eastAsia="標楷體" w:hAnsi="標楷體"/>
          <w:u w:val="single"/>
        </w:rPr>
        <w:t>月</w:t>
      </w:r>
      <w:r w:rsidR="00096BC8">
        <w:rPr>
          <w:rFonts w:ascii="標楷體" w:eastAsia="標楷體" w:hAnsi="標楷體" w:hint="eastAsia"/>
          <w:u w:val="single"/>
        </w:rPr>
        <w:t>20</w:t>
      </w:r>
      <w:r w:rsidRPr="00A4644A">
        <w:rPr>
          <w:rFonts w:ascii="標楷體" w:eastAsia="標楷體" w:hAnsi="標楷體"/>
          <w:u w:val="single"/>
        </w:rPr>
        <w:t>日(</w:t>
      </w:r>
      <w:r w:rsidR="00096BC8">
        <w:rPr>
          <w:rFonts w:ascii="標楷體" w:eastAsia="標楷體" w:hAnsi="標楷體" w:hint="eastAsia"/>
          <w:u w:val="single"/>
        </w:rPr>
        <w:t>四</w:t>
      </w:r>
      <w:r w:rsidRPr="00A4644A">
        <w:rPr>
          <w:rFonts w:ascii="標楷體" w:eastAsia="標楷體" w:hAnsi="標楷體"/>
          <w:u w:val="single"/>
        </w:rPr>
        <w:t>) 17：00</w:t>
      </w:r>
      <w:r w:rsidRPr="00A4644A">
        <w:rPr>
          <w:rFonts w:ascii="標楷體" w:eastAsia="標楷體" w:hAnsi="標楷體"/>
        </w:rPr>
        <w:t>截止，逾期請現場</w:t>
      </w:r>
      <w:r w:rsidRPr="00410B3F">
        <w:rPr>
          <w:rFonts w:ascii="標楷體" w:eastAsia="標楷體" w:hAnsi="標楷體"/>
          <w:szCs w:val="24"/>
        </w:rPr>
        <w:t>報名</w:t>
      </w:r>
      <w:r w:rsidR="00410B3F">
        <w:rPr>
          <w:rFonts w:ascii="標楷體" w:eastAsia="標楷體" w:hAnsi="標楷體" w:hint="eastAsia"/>
          <w:szCs w:val="24"/>
        </w:rPr>
        <w:t>與繳費</w:t>
      </w:r>
      <w:r w:rsidRPr="00410B3F">
        <w:rPr>
          <w:rFonts w:ascii="標楷體" w:eastAsia="標楷體" w:hAnsi="標楷體"/>
          <w:szCs w:val="24"/>
        </w:rPr>
        <w:t>。</w:t>
      </w:r>
    </w:p>
    <w:p w:rsidR="00606563" w:rsidRPr="00926A2E" w:rsidRDefault="001B11B8" w:rsidP="00606563">
      <w:pPr>
        <w:rPr>
          <w:rFonts w:ascii="標楷體" w:eastAsia="標楷體" w:hAnsi="標楷體"/>
          <w:szCs w:val="24"/>
        </w:rPr>
      </w:pPr>
      <w:r w:rsidRPr="00926A2E">
        <w:rPr>
          <w:rFonts w:ascii="標楷體" w:eastAsia="標楷體" w:hAnsi="標楷體" w:hint="eastAsia"/>
          <w:szCs w:val="24"/>
        </w:rPr>
        <w:t>2</w:t>
      </w:r>
      <w:r w:rsidR="00606563" w:rsidRPr="00926A2E">
        <w:rPr>
          <w:rFonts w:ascii="標楷體" w:eastAsia="標楷體" w:hAnsi="標楷體" w:hint="eastAsia"/>
          <w:szCs w:val="24"/>
        </w:rPr>
        <w:t>、</w:t>
      </w:r>
      <w:r w:rsidR="00606563" w:rsidRPr="00926A2E">
        <w:rPr>
          <w:rFonts w:ascii="標楷體" w:eastAsia="標楷體" w:hAnsi="標楷體"/>
          <w:szCs w:val="24"/>
        </w:rPr>
        <w:t>研習費用：</w:t>
      </w:r>
      <w:r w:rsidRPr="00926A2E">
        <w:rPr>
          <w:rFonts w:ascii="標楷體" w:eastAsia="標楷體" w:hAnsi="標楷體" w:hint="eastAsia"/>
          <w:szCs w:val="24"/>
        </w:rPr>
        <w:t>主/協辦單位會員800元；非會員1000元。</w:t>
      </w:r>
    </w:p>
    <w:p w:rsidR="00E01771" w:rsidRPr="00926A2E" w:rsidRDefault="00E01771" w:rsidP="00606563">
      <w:pPr>
        <w:rPr>
          <w:rFonts w:ascii="標楷體" w:eastAsia="標楷體" w:hAnsi="標楷體"/>
          <w:szCs w:val="24"/>
        </w:rPr>
      </w:pPr>
      <w:r w:rsidRPr="00926A2E">
        <w:rPr>
          <w:rFonts w:ascii="標楷體" w:eastAsia="標楷體" w:hAnsi="標楷體" w:hint="eastAsia"/>
          <w:szCs w:val="24"/>
        </w:rPr>
        <w:t xml:space="preserve">             </w:t>
      </w:r>
      <w:proofErr w:type="gramStart"/>
      <w:r w:rsidRPr="00926A2E">
        <w:rPr>
          <w:rFonts w:ascii="標楷體" w:eastAsia="標楷體" w:hAnsi="標楷體" w:hint="eastAsia"/>
          <w:szCs w:val="24"/>
        </w:rPr>
        <w:t>早鳥優惠價</w:t>
      </w:r>
      <w:proofErr w:type="gramEnd"/>
      <w:r w:rsidRPr="00926A2E">
        <w:rPr>
          <w:rFonts w:ascii="標楷體" w:eastAsia="標楷體" w:hAnsi="標楷體" w:hint="eastAsia"/>
          <w:szCs w:val="24"/>
        </w:rPr>
        <w:t>：101/09/15（六）之前繳費</w:t>
      </w:r>
      <w:r w:rsidR="008A6D33" w:rsidRPr="00926A2E">
        <w:rPr>
          <w:rFonts w:ascii="標楷體" w:eastAsia="標楷體" w:hAnsi="標楷體" w:hint="eastAsia"/>
          <w:szCs w:val="24"/>
        </w:rPr>
        <w:t>，</w:t>
      </w:r>
      <w:r w:rsidRPr="00926A2E">
        <w:rPr>
          <w:rFonts w:ascii="標楷體" w:eastAsia="標楷體" w:hAnsi="標楷體" w:hint="eastAsia"/>
          <w:szCs w:val="24"/>
        </w:rPr>
        <w:t>同會員</w:t>
      </w:r>
      <w:r w:rsidR="008A6D33" w:rsidRPr="00926A2E">
        <w:rPr>
          <w:rFonts w:ascii="標楷體" w:eastAsia="標楷體" w:hAnsi="標楷體" w:hint="eastAsia"/>
          <w:szCs w:val="24"/>
        </w:rPr>
        <w:t>費用</w:t>
      </w:r>
      <w:r w:rsidR="00926A2E" w:rsidRPr="00926A2E">
        <w:rPr>
          <w:rFonts w:ascii="標楷體" w:eastAsia="標楷體" w:hAnsi="標楷體" w:hint="eastAsia"/>
          <w:szCs w:val="24"/>
        </w:rPr>
        <w:t>800元</w:t>
      </w:r>
      <w:r w:rsidR="008A6D33" w:rsidRPr="00926A2E">
        <w:rPr>
          <w:rFonts w:ascii="標楷體" w:eastAsia="標楷體" w:hAnsi="標楷體" w:hint="eastAsia"/>
          <w:szCs w:val="24"/>
        </w:rPr>
        <w:t>。</w:t>
      </w:r>
    </w:p>
    <w:p w:rsidR="00606563" w:rsidRPr="00410B3F" w:rsidRDefault="00096BC8" w:rsidP="001B11B8">
      <w:pPr>
        <w:rPr>
          <w:rFonts w:ascii="標楷體" w:eastAsia="標楷體" w:hAnsi="標楷體"/>
          <w:szCs w:val="24"/>
        </w:rPr>
      </w:pPr>
      <w:r w:rsidRPr="00410B3F">
        <w:rPr>
          <w:rFonts w:ascii="標楷體" w:eastAsia="標楷體" w:hAnsi="標楷體" w:hint="eastAsia"/>
          <w:szCs w:val="24"/>
        </w:rPr>
        <w:t>3、</w:t>
      </w:r>
      <w:r w:rsidR="00606563" w:rsidRPr="00410B3F">
        <w:rPr>
          <w:rFonts w:ascii="標楷體" w:eastAsia="標楷體" w:hAnsi="標楷體"/>
          <w:szCs w:val="24"/>
        </w:rPr>
        <w:t>報名</w:t>
      </w:r>
      <w:r w:rsidR="0032648A">
        <w:rPr>
          <w:rFonts w:ascii="標楷體" w:eastAsia="標楷體" w:hAnsi="標楷體" w:hint="eastAsia"/>
          <w:szCs w:val="24"/>
        </w:rPr>
        <w:t>方式</w:t>
      </w:r>
      <w:r w:rsidR="00606563" w:rsidRPr="00410B3F">
        <w:rPr>
          <w:rFonts w:ascii="標楷體" w:eastAsia="標楷體" w:hAnsi="標楷體"/>
          <w:szCs w:val="24"/>
        </w:rPr>
        <w:t>：</w:t>
      </w:r>
      <w:r w:rsidR="00473D6B">
        <w:rPr>
          <w:rFonts w:ascii="標楷體" w:eastAsia="標楷體" w:hAnsi="標楷體" w:hint="eastAsia"/>
          <w:szCs w:val="24"/>
        </w:rPr>
        <w:t>協會網站</w:t>
      </w:r>
      <w:r w:rsidR="0032648A">
        <w:rPr>
          <w:rFonts w:ascii="標楷體" w:eastAsia="標楷體" w:hAnsi="標楷體" w:hint="eastAsia"/>
          <w:szCs w:val="24"/>
        </w:rPr>
        <w:t>或傳真</w:t>
      </w:r>
      <w:r w:rsidR="00410B3F" w:rsidRPr="00410B3F">
        <w:rPr>
          <w:rFonts w:ascii="標楷體" w:eastAsia="標楷體" w:hAnsi="標楷體" w:hint="eastAsia"/>
          <w:szCs w:val="24"/>
        </w:rPr>
        <w:t>報名</w:t>
      </w:r>
      <w:r w:rsidR="00926A2E">
        <w:rPr>
          <w:rFonts w:ascii="標楷體" w:eastAsia="標楷體" w:hAnsi="標楷體" w:hint="eastAsia"/>
          <w:szCs w:val="24"/>
        </w:rPr>
        <w:t>與提供繳費證明</w:t>
      </w:r>
      <w:r w:rsidR="00410B3F" w:rsidRPr="00410B3F">
        <w:rPr>
          <w:rFonts w:ascii="標楷體" w:eastAsia="標楷體" w:hAnsi="標楷體" w:hint="eastAsia"/>
          <w:szCs w:val="24"/>
        </w:rPr>
        <w:t>。</w:t>
      </w:r>
      <w:r w:rsidR="00ED6563" w:rsidRPr="00410B3F">
        <w:rPr>
          <w:rFonts w:ascii="標楷體" w:eastAsia="標楷體" w:hAnsi="標楷體" w:hint="eastAsia"/>
          <w:szCs w:val="24"/>
          <w:shd w:val="pct15" w:color="auto" w:fill="FFFFFF"/>
        </w:rPr>
        <w:t>提醒</w:t>
      </w:r>
      <w:r w:rsidR="00410B3F" w:rsidRPr="00410B3F">
        <w:rPr>
          <w:rFonts w:ascii="標楷體" w:eastAsia="標楷體" w:hAnsi="標楷體" w:hint="eastAsia"/>
          <w:szCs w:val="24"/>
          <w:shd w:val="pct15" w:color="auto" w:fill="FFFFFF"/>
        </w:rPr>
        <w:t>您，</w:t>
      </w:r>
      <w:r w:rsidR="00ED6563" w:rsidRPr="00410B3F">
        <w:rPr>
          <w:rFonts w:ascii="標楷體" w:eastAsia="標楷體" w:hAnsi="標楷體" w:hint="eastAsia"/>
          <w:szCs w:val="24"/>
          <w:shd w:val="pct15" w:color="auto" w:fill="FFFFFF"/>
        </w:rPr>
        <w:t>需完成繳費</w:t>
      </w:r>
      <w:r w:rsidRPr="00410B3F">
        <w:rPr>
          <w:rFonts w:ascii="標楷體" w:eastAsia="標楷體" w:hAnsi="標楷體" w:hint="eastAsia"/>
          <w:szCs w:val="24"/>
          <w:shd w:val="pct15" w:color="auto" w:fill="FFFFFF"/>
        </w:rPr>
        <w:t>始</w:t>
      </w:r>
      <w:r w:rsidR="00ED6563" w:rsidRPr="00410B3F">
        <w:rPr>
          <w:rFonts w:ascii="標楷體" w:eastAsia="標楷體" w:hAnsi="標楷體" w:hint="eastAsia"/>
          <w:szCs w:val="24"/>
          <w:shd w:val="pct15" w:color="auto" w:fill="FFFFFF"/>
        </w:rPr>
        <w:t>完成報名程序</w:t>
      </w:r>
      <w:r w:rsidR="0032648A">
        <w:rPr>
          <w:rFonts w:ascii="標楷體" w:eastAsia="標楷體" w:hAnsi="標楷體" w:hint="eastAsia"/>
          <w:szCs w:val="24"/>
          <w:shd w:val="pct15" w:color="auto" w:fill="FFFFFF"/>
        </w:rPr>
        <w:t>。</w:t>
      </w:r>
      <w:r w:rsidR="00606563" w:rsidRPr="00410B3F">
        <w:rPr>
          <w:rFonts w:ascii="標楷體" w:eastAsia="標楷體" w:hAnsi="標楷體"/>
          <w:szCs w:val="24"/>
        </w:rPr>
        <w:t>傳真：</w:t>
      </w:r>
      <w:r w:rsidRPr="00410B3F">
        <w:rPr>
          <w:rFonts w:ascii="標楷體" w:eastAsia="標楷體" w:hAnsi="標楷體" w:cs="Arial"/>
          <w:szCs w:val="24"/>
          <w:shd w:val="clear" w:color="auto" w:fill="FFFFFF"/>
        </w:rPr>
        <w:t>(02)2599-5239</w:t>
      </w:r>
      <w:r w:rsidR="0032648A">
        <w:rPr>
          <w:rFonts w:ascii="標楷體" w:eastAsia="標楷體" w:hAnsi="標楷體" w:cs="Arial" w:hint="eastAsia"/>
          <w:szCs w:val="24"/>
          <w:shd w:val="clear" w:color="auto" w:fill="FFFFFF"/>
        </w:rPr>
        <w:t>、</w:t>
      </w:r>
      <w:r w:rsidR="00926A2E">
        <w:rPr>
          <w:rFonts w:ascii="標楷體" w:eastAsia="標楷體" w:hAnsi="標楷體" w:hint="eastAsia"/>
          <w:szCs w:val="24"/>
        </w:rPr>
        <w:t>電子信箱</w:t>
      </w:r>
      <w:r w:rsidR="00606563" w:rsidRPr="00410B3F">
        <w:rPr>
          <w:rFonts w:ascii="標楷體" w:eastAsia="標楷體" w:hAnsi="標楷體"/>
          <w:szCs w:val="24"/>
        </w:rPr>
        <w:t>：</w:t>
      </w:r>
      <w:hyperlink r:id="rId7" w:history="1">
        <w:r w:rsidRPr="00410B3F">
          <w:rPr>
            <w:rStyle w:val="a7"/>
            <w:rFonts w:ascii="標楷體" w:eastAsia="標楷體" w:hAnsi="標楷體" w:hint="eastAsia"/>
            <w:szCs w:val="24"/>
          </w:rPr>
          <w:t>sunflowerwithme@gmail.com</w:t>
        </w:r>
      </w:hyperlink>
    </w:p>
    <w:p w:rsidR="00410B3F" w:rsidRDefault="00096BC8" w:rsidP="00410B3F">
      <w:pPr>
        <w:ind w:left="425" w:hangingChars="177" w:hanging="425"/>
        <w:rPr>
          <w:rFonts w:ascii="標楷體" w:eastAsia="標楷體" w:hAnsi="標楷體"/>
        </w:rPr>
      </w:pPr>
      <w:r w:rsidRPr="00410B3F">
        <w:rPr>
          <w:rFonts w:ascii="標楷體" w:eastAsia="標楷體" w:hAnsi="標楷體" w:hint="eastAsia"/>
          <w:szCs w:val="24"/>
        </w:rPr>
        <w:t>4</w:t>
      </w:r>
      <w:r w:rsidR="00410B3F" w:rsidRPr="00410B3F">
        <w:rPr>
          <w:rFonts w:ascii="標楷體" w:eastAsia="標楷體" w:hAnsi="標楷體" w:hint="eastAsia"/>
          <w:szCs w:val="24"/>
        </w:rPr>
        <w:t>、</w:t>
      </w:r>
      <w:r w:rsidR="00410B3F" w:rsidRPr="00410B3F">
        <w:rPr>
          <w:rFonts w:ascii="標楷體" w:eastAsia="標楷體" w:hAnsi="標楷體"/>
          <w:szCs w:val="24"/>
        </w:rPr>
        <w:t>繳費方式</w:t>
      </w:r>
      <w:proofErr w:type="gramStart"/>
      <w:r w:rsidR="00410B3F" w:rsidRPr="00410B3F">
        <w:rPr>
          <w:rFonts w:ascii="標楷體" w:eastAsia="標楷體" w:hAnsi="標楷體" w:hint="eastAsia"/>
          <w:szCs w:val="24"/>
        </w:rPr>
        <w:t>採</w:t>
      </w:r>
      <w:proofErr w:type="gramEnd"/>
      <w:r w:rsidR="00410B3F" w:rsidRPr="00410B3F">
        <w:rPr>
          <w:rFonts w:ascii="標楷體" w:eastAsia="標楷體" w:hAnsi="標楷體"/>
          <w:szCs w:val="24"/>
        </w:rPr>
        <w:t>[郵政劃撥]，說明如下：</w:t>
      </w:r>
      <w:r w:rsidR="00410B3F" w:rsidRPr="00410B3F">
        <w:rPr>
          <w:rFonts w:ascii="標楷體" w:eastAsia="標楷體" w:hAnsi="標楷體"/>
          <w:szCs w:val="24"/>
        </w:rPr>
        <w:br/>
      </w:r>
      <w:r w:rsidR="00410B3F" w:rsidRPr="00410B3F">
        <w:rPr>
          <w:rFonts w:ascii="標楷體" w:eastAsia="標楷體" w:hAnsi="標楷體"/>
          <w:szCs w:val="24"/>
          <w:u w:val="single"/>
        </w:rPr>
        <w:t>戶名：臺灣向日葵全人關懷協會；帳號：1982-8491。</w:t>
      </w:r>
      <w:r w:rsidR="00410B3F" w:rsidRPr="00410B3F">
        <w:rPr>
          <w:rFonts w:ascii="標楷體" w:eastAsia="標楷體" w:hAnsi="標楷體"/>
          <w:szCs w:val="24"/>
          <w:u w:val="single"/>
        </w:rPr>
        <w:br/>
      </w:r>
      <w:r w:rsidR="00410B3F" w:rsidRPr="00410B3F">
        <w:rPr>
          <w:rFonts w:ascii="標楷體" w:eastAsia="標楷體" w:hAnsi="標楷體"/>
          <w:szCs w:val="24"/>
        </w:rPr>
        <w:t>完成劃撥後，將收據傳真至(02)2599-5239(24小時傳真電話)，並請來電確</w:t>
      </w:r>
      <w:r w:rsidR="00410B3F" w:rsidRPr="00926A2E">
        <w:rPr>
          <w:rFonts w:ascii="標楷體" w:eastAsia="標楷體" w:hAnsi="標楷體"/>
          <w:szCs w:val="24"/>
        </w:rPr>
        <w:t>認即完成報名。課程當天則統一開立收據。若有疑問請來電詢問</w:t>
      </w:r>
      <w:r w:rsidR="00410B3F" w:rsidRPr="00926A2E">
        <w:rPr>
          <w:rFonts w:ascii="標楷體" w:eastAsia="標楷體" w:hAnsi="標楷體"/>
        </w:rPr>
        <w:t>(02)2592-1411、0968-633-805。</w:t>
      </w:r>
    </w:p>
    <w:p w:rsidR="0032648A" w:rsidRPr="00926A2E" w:rsidRDefault="0032648A" w:rsidP="00410B3F">
      <w:pPr>
        <w:ind w:left="425" w:hangingChars="177" w:hanging="425"/>
        <w:rPr>
          <w:rFonts w:ascii="標楷體" w:eastAsia="標楷體" w:hAnsi="標楷體"/>
        </w:rPr>
      </w:pPr>
    </w:p>
    <w:p w:rsidR="00926A2E" w:rsidRPr="00926A2E" w:rsidRDefault="00410B3F" w:rsidP="00ED6563">
      <w:pPr>
        <w:tabs>
          <w:tab w:val="left" w:pos="540"/>
        </w:tabs>
        <w:spacing w:line="400" w:lineRule="exact"/>
        <w:jc w:val="both"/>
        <w:rPr>
          <w:rFonts w:ascii="標楷體" w:eastAsia="標楷體" w:hAnsi="標楷體"/>
        </w:rPr>
      </w:pPr>
      <w:r w:rsidRPr="00926A2E">
        <w:rPr>
          <w:rFonts w:ascii="標楷體" w:eastAsia="標楷體" w:hAnsi="標楷體" w:hint="eastAsia"/>
        </w:rPr>
        <w:lastRenderedPageBreak/>
        <w:t>5</w:t>
      </w:r>
      <w:r w:rsidR="00606563" w:rsidRPr="00926A2E">
        <w:rPr>
          <w:rFonts w:ascii="標楷體" w:eastAsia="標楷體" w:hAnsi="標楷體" w:hint="eastAsia"/>
        </w:rPr>
        <w:t>、</w:t>
      </w:r>
      <w:r w:rsidR="00926A2E" w:rsidRPr="00926A2E">
        <w:rPr>
          <w:rFonts w:ascii="標楷體" w:eastAsia="標楷體" w:hAnsi="標楷體" w:hint="eastAsia"/>
        </w:rPr>
        <w:t>課程聯絡人</w:t>
      </w:r>
      <w:r w:rsidR="00606563" w:rsidRPr="00926A2E">
        <w:rPr>
          <w:rFonts w:ascii="標楷體" w:eastAsia="標楷體" w:hAnsi="標楷體"/>
        </w:rPr>
        <w:t>：</w:t>
      </w:r>
      <w:r w:rsidR="00926A2E" w:rsidRPr="00926A2E">
        <w:rPr>
          <w:rFonts w:ascii="標楷體" w:eastAsia="標楷體" w:hAnsi="標楷體" w:hint="eastAsia"/>
        </w:rPr>
        <w:t>向日葵秘書處陳小姐</w:t>
      </w:r>
    </w:p>
    <w:p w:rsidR="00606563" w:rsidRPr="00926A2E" w:rsidRDefault="00926A2E" w:rsidP="00926A2E">
      <w:pPr>
        <w:tabs>
          <w:tab w:val="left" w:pos="540"/>
        </w:tabs>
        <w:spacing w:line="400" w:lineRule="exact"/>
        <w:ind w:firstLineChars="150" w:firstLine="360"/>
        <w:jc w:val="both"/>
        <w:rPr>
          <w:rFonts w:ascii="標楷體" w:eastAsia="標楷體" w:hAnsi="標楷體"/>
          <w:b/>
        </w:rPr>
      </w:pPr>
      <w:r w:rsidRPr="00926A2E">
        <w:rPr>
          <w:rFonts w:ascii="標楷體" w:eastAsia="標楷體" w:hAnsi="標楷體" w:hint="eastAsia"/>
        </w:rPr>
        <w:t>（1）</w:t>
      </w:r>
      <w:r w:rsidR="00606563" w:rsidRPr="00926A2E">
        <w:rPr>
          <w:rFonts w:ascii="標楷體" w:eastAsia="標楷體" w:hAnsi="標楷體" w:hint="eastAsia"/>
        </w:rPr>
        <w:t>信箱</w:t>
      </w:r>
      <w:r w:rsidR="0032648A">
        <w:rPr>
          <w:rFonts w:ascii="標楷體" w:eastAsia="標楷體" w:hAnsi="標楷體" w:hint="eastAsia"/>
        </w:rPr>
        <w:t>：</w:t>
      </w:r>
      <w:r w:rsidR="00606563" w:rsidRPr="00926A2E">
        <w:rPr>
          <w:rFonts w:ascii="標楷體" w:eastAsia="標楷體" w:hAnsi="標楷體" w:hint="eastAsia"/>
        </w:rPr>
        <w:t>sunflowerwithme@gmail.com</w:t>
      </w:r>
    </w:p>
    <w:p w:rsidR="00606563" w:rsidRPr="00926A2E" w:rsidRDefault="00926A2E" w:rsidP="00606563">
      <w:pPr>
        <w:ind w:leftChars="150" w:left="360"/>
        <w:rPr>
          <w:rFonts w:ascii="標楷體" w:eastAsia="標楷體" w:hAnsi="標楷體"/>
          <w:szCs w:val="24"/>
        </w:rPr>
      </w:pPr>
      <w:r w:rsidRPr="00926A2E">
        <w:rPr>
          <w:rFonts w:ascii="標楷體" w:eastAsia="標楷體" w:hAnsi="標楷體" w:hint="eastAsia"/>
        </w:rPr>
        <w:t>（2）</w:t>
      </w:r>
      <w:r w:rsidR="00606563" w:rsidRPr="00926A2E">
        <w:rPr>
          <w:rFonts w:ascii="標楷體" w:eastAsia="標楷體" w:hAnsi="標楷體" w:hint="eastAsia"/>
        </w:rPr>
        <w:t>或於週</w:t>
      </w:r>
      <w:r w:rsidRPr="00926A2E">
        <w:rPr>
          <w:rFonts w:ascii="標楷體" w:eastAsia="標楷體" w:hAnsi="標楷體" w:hint="eastAsia"/>
        </w:rPr>
        <w:t>二與週四13</w:t>
      </w:r>
      <w:r w:rsidR="00606563" w:rsidRPr="00926A2E">
        <w:rPr>
          <w:rFonts w:ascii="標楷體" w:eastAsia="標楷體" w:hAnsi="標楷體" w:hint="eastAsia"/>
        </w:rPr>
        <w:t>:00至2</w:t>
      </w:r>
      <w:r w:rsidRPr="00926A2E">
        <w:rPr>
          <w:rFonts w:ascii="標楷體" w:eastAsia="標楷體" w:hAnsi="標楷體" w:hint="eastAsia"/>
        </w:rPr>
        <w:t>1</w:t>
      </w:r>
      <w:r w:rsidR="00606563" w:rsidRPr="00926A2E">
        <w:rPr>
          <w:rFonts w:ascii="標楷體" w:eastAsia="標楷體" w:hAnsi="標楷體" w:hint="eastAsia"/>
        </w:rPr>
        <w:t>:00</w:t>
      </w:r>
      <w:r w:rsidRPr="00926A2E">
        <w:rPr>
          <w:rFonts w:ascii="標楷體" w:eastAsia="標楷體" w:hAnsi="標楷體" w:hint="eastAsia"/>
        </w:rPr>
        <w:t>，</w:t>
      </w:r>
      <w:r w:rsidR="00606563" w:rsidRPr="00926A2E">
        <w:rPr>
          <w:rFonts w:ascii="標楷體" w:eastAsia="標楷體" w:hAnsi="標楷體" w:hint="eastAsia"/>
        </w:rPr>
        <w:t>來電 (02)2592-1411</w:t>
      </w:r>
      <w:r w:rsidRPr="00926A2E">
        <w:rPr>
          <w:rFonts w:ascii="標楷體" w:eastAsia="標楷體" w:hAnsi="標楷體"/>
          <w:szCs w:val="24"/>
        </w:rPr>
        <w:t xml:space="preserve"> </w:t>
      </w:r>
    </w:p>
    <w:p w:rsidR="00A0125F" w:rsidRPr="00A0125F" w:rsidRDefault="00C650C2" w:rsidP="00A0125F">
      <w:pPr>
        <w:rPr>
          <w:rFonts w:ascii="Times New Roman" w:eastAsia="標楷體" w:hAnsi="Times New Roman"/>
          <w:b/>
          <w:szCs w:val="24"/>
        </w:rPr>
      </w:pPr>
      <w:r w:rsidRPr="00791A7C">
        <w:rPr>
          <w:rFonts w:ascii="Times New Roman" w:eastAsia="標楷體" w:hAnsi="Times New Roman" w:hint="eastAsia"/>
          <w:b/>
          <w:szCs w:val="24"/>
        </w:rPr>
        <w:t>六、</w:t>
      </w:r>
      <w:r w:rsidR="00791A7C">
        <w:rPr>
          <w:rFonts w:ascii="Times New Roman" w:eastAsia="標楷體" w:hAnsi="Times New Roman" w:hint="eastAsia"/>
          <w:b/>
          <w:szCs w:val="24"/>
        </w:rPr>
        <w:t>日程表</w:t>
      </w:r>
      <w:r w:rsidRPr="00791A7C">
        <w:rPr>
          <w:rFonts w:ascii="Times New Roman" w:eastAsia="標楷體" w:hAnsi="Times New Roman" w:hint="eastAsia"/>
          <w:b/>
          <w:szCs w:val="24"/>
        </w:rPr>
        <w:t>：</w:t>
      </w:r>
    </w:p>
    <w:tbl>
      <w:tblPr>
        <w:tblW w:w="7938" w:type="dxa"/>
        <w:tblInd w:w="392" w:type="dxa"/>
        <w:tblLook w:val="04A0"/>
      </w:tblPr>
      <w:tblGrid>
        <w:gridCol w:w="1559"/>
        <w:gridCol w:w="871"/>
        <w:gridCol w:w="2248"/>
        <w:gridCol w:w="2181"/>
        <w:gridCol w:w="1079"/>
      </w:tblGrid>
      <w:tr w:rsidR="00A0125F" w:rsidRPr="00580444" w:rsidTr="00713F85">
        <w:tc>
          <w:tcPr>
            <w:tcW w:w="1559" w:type="dxa"/>
            <w:tcBorders>
              <w:top w:val="single" w:sz="4" w:space="0" w:color="auto"/>
              <w:bottom w:val="single" w:sz="4" w:space="0" w:color="auto"/>
            </w:tcBorders>
          </w:tcPr>
          <w:p w:rsidR="00A0125F" w:rsidRPr="00580444" w:rsidRDefault="00A0125F" w:rsidP="00713F85">
            <w:pPr>
              <w:pStyle w:val="Default"/>
              <w:jc w:val="center"/>
              <w:rPr>
                <w:rFonts w:hAnsi="標楷體" w:cs="Book Antiqua"/>
                <w:color w:val="auto"/>
              </w:rPr>
            </w:pPr>
            <w:r w:rsidRPr="00580444">
              <w:rPr>
                <w:rFonts w:hAnsi="標楷體" w:cs="Book Antiqua" w:hint="eastAsia"/>
                <w:color w:val="auto"/>
              </w:rPr>
              <w:t>時間</w:t>
            </w:r>
          </w:p>
        </w:tc>
        <w:tc>
          <w:tcPr>
            <w:tcW w:w="871" w:type="dxa"/>
            <w:tcBorders>
              <w:top w:val="single" w:sz="4" w:space="0" w:color="auto"/>
              <w:bottom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內容</w:t>
            </w:r>
          </w:p>
        </w:tc>
        <w:tc>
          <w:tcPr>
            <w:tcW w:w="4429" w:type="dxa"/>
            <w:gridSpan w:val="2"/>
            <w:tcBorders>
              <w:top w:val="single" w:sz="4" w:space="0" w:color="auto"/>
              <w:bottom w:val="single" w:sz="4" w:space="0" w:color="auto"/>
            </w:tcBorders>
          </w:tcPr>
          <w:p w:rsidR="00A0125F" w:rsidRPr="00580444" w:rsidRDefault="00A0125F" w:rsidP="00713F85">
            <w:pPr>
              <w:pStyle w:val="Default"/>
              <w:rPr>
                <w:rFonts w:hAnsi="標楷體" w:cs="Book Antiqua"/>
                <w:color w:val="auto"/>
              </w:rPr>
            </w:pPr>
          </w:p>
        </w:tc>
        <w:tc>
          <w:tcPr>
            <w:tcW w:w="1079" w:type="dxa"/>
            <w:tcBorders>
              <w:top w:val="single" w:sz="4" w:space="0" w:color="auto"/>
              <w:bottom w:val="single" w:sz="4" w:space="0" w:color="auto"/>
            </w:tcBorders>
          </w:tcPr>
          <w:p w:rsidR="00A0125F" w:rsidRPr="00580444" w:rsidRDefault="00A0125F" w:rsidP="00713F85">
            <w:pPr>
              <w:pStyle w:val="Default"/>
              <w:rPr>
                <w:rFonts w:hAnsi="標楷體" w:cs="Book Antiqua"/>
                <w:color w:val="auto"/>
              </w:rPr>
            </w:pPr>
          </w:p>
        </w:tc>
      </w:tr>
      <w:tr w:rsidR="00A0125F" w:rsidRPr="00580444" w:rsidTr="00713F85">
        <w:tc>
          <w:tcPr>
            <w:tcW w:w="1559" w:type="dxa"/>
            <w:tcBorders>
              <w:top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0850-0900</w:t>
            </w:r>
          </w:p>
        </w:tc>
        <w:tc>
          <w:tcPr>
            <w:tcW w:w="871" w:type="dxa"/>
            <w:tcBorders>
              <w:top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報到</w:t>
            </w:r>
          </w:p>
        </w:tc>
        <w:tc>
          <w:tcPr>
            <w:tcW w:w="4429" w:type="dxa"/>
            <w:gridSpan w:val="2"/>
            <w:tcBorders>
              <w:top w:val="single" w:sz="4" w:space="0" w:color="auto"/>
            </w:tcBorders>
          </w:tcPr>
          <w:p w:rsidR="00A0125F" w:rsidRPr="00580444" w:rsidRDefault="00A0125F" w:rsidP="00713F85">
            <w:pPr>
              <w:pStyle w:val="Default"/>
              <w:rPr>
                <w:rFonts w:hAnsi="標楷體" w:cs="Book Antiqua"/>
                <w:color w:val="auto"/>
              </w:rPr>
            </w:pPr>
          </w:p>
        </w:tc>
        <w:tc>
          <w:tcPr>
            <w:tcW w:w="1079" w:type="dxa"/>
            <w:tcBorders>
              <w:top w:val="single" w:sz="4" w:space="0" w:color="auto"/>
            </w:tcBorders>
          </w:tcPr>
          <w:p w:rsidR="00A0125F" w:rsidRPr="00580444" w:rsidRDefault="00A0125F" w:rsidP="00713F85">
            <w:pPr>
              <w:pStyle w:val="Default"/>
              <w:rPr>
                <w:rFonts w:hAnsi="標楷體" w:cs="Book Antiqua"/>
                <w:color w:val="auto"/>
              </w:rPr>
            </w:pPr>
          </w:p>
        </w:tc>
      </w:tr>
      <w:tr w:rsidR="00A0125F" w:rsidRPr="00580444" w:rsidTr="00713F85">
        <w:trPr>
          <w:trHeight w:val="181"/>
        </w:trPr>
        <w:tc>
          <w:tcPr>
            <w:tcW w:w="1559" w:type="dxa"/>
            <w:tcBorders>
              <w:bottom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0900-0910</w:t>
            </w:r>
          </w:p>
        </w:tc>
        <w:tc>
          <w:tcPr>
            <w:tcW w:w="5300" w:type="dxa"/>
            <w:gridSpan w:val="3"/>
            <w:tcBorders>
              <w:bottom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來賓、長官致詞</w:t>
            </w:r>
          </w:p>
        </w:tc>
        <w:tc>
          <w:tcPr>
            <w:tcW w:w="1079" w:type="dxa"/>
            <w:tcBorders>
              <w:bottom w:val="single" w:sz="4" w:space="0" w:color="auto"/>
            </w:tcBorders>
          </w:tcPr>
          <w:p w:rsidR="00A0125F" w:rsidRPr="00580444" w:rsidRDefault="00A0125F" w:rsidP="00713F85">
            <w:pPr>
              <w:pStyle w:val="Default"/>
              <w:rPr>
                <w:rFonts w:hAnsi="標楷體" w:cs="Book Antiqua"/>
                <w:color w:val="auto"/>
              </w:rPr>
            </w:pPr>
          </w:p>
        </w:tc>
      </w:tr>
      <w:tr w:rsidR="00A0125F" w:rsidRPr="00580444" w:rsidTr="00713F85">
        <w:tc>
          <w:tcPr>
            <w:tcW w:w="1559" w:type="dxa"/>
            <w:tcBorders>
              <w:top w:val="single" w:sz="4" w:space="0" w:color="auto"/>
              <w:bottom w:val="single" w:sz="4" w:space="0" w:color="auto"/>
            </w:tcBorders>
            <w:shd w:val="clear" w:color="auto" w:fill="D9D9D9"/>
          </w:tcPr>
          <w:p w:rsidR="00A0125F" w:rsidRPr="00580444" w:rsidRDefault="00A0125F" w:rsidP="00713F85">
            <w:pPr>
              <w:pStyle w:val="Default"/>
              <w:rPr>
                <w:rFonts w:hAnsi="標楷體" w:cs="Book Antiqua"/>
                <w:color w:val="auto"/>
              </w:rPr>
            </w:pPr>
          </w:p>
        </w:tc>
        <w:tc>
          <w:tcPr>
            <w:tcW w:w="3119" w:type="dxa"/>
            <w:gridSpan w:val="2"/>
            <w:tcBorders>
              <w:top w:val="single" w:sz="4" w:space="0" w:color="auto"/>
              <w:bottom w:val="single" w:sz="4" w:space="0" w:color="auto"/>
            </w:tcBorders>
            <w:shd w:val="clear" w:color="auto" w:fill="D9D9D9"/>
          </w:tcPr>
          <w:p w:rsidR="00A0125F" w:rsidRPr="00580444" w:rsidRDefault="00A0125F" w:rsidP="00713F85">
            <w:pPr>
              <w:pStyle w:val="Default"/>
              <w:rPr>
                <w:rFonts w:hAnsi="標楷體" w:cs="Book Antiqua"/>
                <w:color w:val="auto"/>
              </w:rPr>
            </w:pPr>
            <w:r w:rsidRPr="00580444">
              <w:rPr>
                <w:rFonts w:hAnsi="標楷體" w:cs="Book Antiqua" w:hint="eastAsia"/>
                <w:color w:val="auto"/>
              </w:rPr>
              <w:t>講題</w:t>
            </w:r>
          </w:p>
        </w:tc>
        <w:tc>
          <w:tcPr>
            <w:tcW w:w="3260" w:type="dxa"/>
            <w:gridSpan w:val="2"/>
            <w:tcBorders>
              <w:top w:val="single" w:sz="4" w:space="0" w:color="auto"/>
              <w:bottom w:val="single" w:sz="4" w:space="0" w:color="auto"/>
            </w:tcBorders>
            <w:shd w:val="clear" w:color="auto" w:fill="D9D9D9"/>
          </w:tcPr>
          <w:p w:rsidR="00A0125F" w:rsidRPr="00580444" w:rsidRDefault="00A0125F" w:rsidP="00713F85">
            <w:pPr>
              <w:pStyle w:val="Default"/>
              <w:rPr>
                <w:rFonts w:hAnsi="標楷體" w:cs="Book Antiqua"/>
                <w:color w:val="auto"/>
              </w:rPr>
            </w:pPr>
            <w:r w:rsidRPr="00580444">
              <w:rPr>
                <w:rFonts w:hAnsi="標楷體" w:cs="Book Antiqua" w:hint="eastAsia"/>
                <w:color w:val="auto"/>
              </w:rPr>
              <w:t>主講人</w:t>
            </w:r>
          </w:p>
        </w:tc>
      </w:tr>
      <w:tr w:rsidR="00A0125F" w:rsidRPr="00580444" w:rsidTr="00713F85">
        <w:trPr>
          <w:trHeight w:val="733"/>
        </w:trPr>
        <w:tc>
          <w:tcPr>
            <w:tcW w:w="1559" w:type="dxa"/>
            <w:tcBorders>
              <w:top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0910-1040</w:t>
            </w:r>
          </w:p>
        </w:tc>
        <w:tc>
          <w:tcPr>
            <w:tcW w:w="3119" w:type="dxa"/>
            <w:gridSpan w:val="2"/>
            <w:tcBorders>
              <w:top w:val="single" w:sz="4" w:space="0" w:color="auto"/>
            </w:tcBorders>
          </w:tcPr>
          <w:p w:rsidR="00A0125F" w:rsidRPr="00580444" w:rsidRDefault="00A0125F" w:rsidP="00713F85">
            <w:pPr>
              <w:pStyle w:val="Default"/>
              <w:snapToGrid w:val="0"/>
              <w:rPr>
                <w:rFonts w:hAnsi="標楷體"/>
                <w:color w:val="auto"/>
              </w:rPr>
            </w:pPr>
            <w:r w:rsidRPr="00580444">
              <w:rPr>
                <w:rFonts w:hAnsi="標楷體" w:cs="Arial"/>
                <w:color w:val="222222"/>
                <w:shd w:val="clear" w:color="auto" w:fill="FFFFFF"/>
              </w:rPr>
              <w:t>認知治療及神經認知功能</w:t>
            </w:r>
          </w:p>
          <w:p w:rsidR="00A0125F" w:rsidRPr="00580444" w:rsidRDefault="00A0125F" w:rsidP="00713F85">
            <w:pPr>
              <w:pStyle w:val="Default"/>
              <w:snapToGrid w:val="0"/>
              <w:rPr>
                <w:rFonts w:hAnsi="標楷體" w:cs="Book Antiqua"/>
                <w:color w:val="auto"/>
              </w:rPr>
            </w:pPr>
          </w:p>
        </w:tc>
        <w:tc>
          <w:tcPr>
            <w:tcW w:w="3260" w:type="dxa"/>
            <w:gridSpan w:val="2"/>
            <w:tcBorders>
              <w:top w:val="single" w:sz="4" w:space="0" w:color="auto"/>
            </w:tcBorders>
            <w:vAlign w:val="center"/>
          </w:tcPr>
          <w:p w:rsidR="00A0125F" w:rsidRPr="00580444" w:rsidRDefault="00A0125F" w:rsidP="00713F85">
            <w:pPr>
              <w:pStyle w:val="Default"/>
              <w:snapToGrid w:val="0"/>
              <w:rPr>
                <w:rFonts w:hAnsi="標楷體"/>
                <w:color w:val="auto"/>
              </w:rPr>
            </w:pPr>
            <w:r w:rsidRPr="00580444">
              <w:rPr>
                <w:rFonts w:hAnsi="標楷體" w:hint="eastAsia"/>
                <w:color w:val="auto"/>
              </w:rPr>
              <w:t>唐子俊醫師</w:t>
            </w:r>
          </w:p>
          <w:p w:rsidR="00A0125F" w:rsidRPr="00580444" w:rsidRDefault="00A0125F" w:rsidP="00713F85">
            <w:pPr>
              <w:adjustRightInd w:val="0"/>
              <w:snapToGrid w:val="0"/>
              <w:jc w:val="both"/>
              <w:rPr>
                <w:rFonts w:ascii="標楷體" w:eastAsia="標楷體" w:hAnsi="標楷體"/>
                <w:color w:val="FF0000"/>
              </w:rPr>
            </w:pPr>
            <w:r w:rsidRPr="00580444">
              <w:rPr>
                <w:rFonts w:ascii="標楷體" w:eastAsia="標楷體" w:hAnsi="標楷體"/>
              </w:rPr>
              <w:t>高雄醫學大學附設中和紀念醫院精神科</w:t>
            </w:r>
          </w:p>
        </w:tc>
      </w:tr>
      <w:tr w:rsidR="00A0125F" w:rsidRPr="00580444" w:rsidTr="00713F85">
        <w:trPr>
          <w:trHeight w:val="985"/>
        </w:trPr>
        <w:tc>
          <w:tcPr>
            <w:tcW w:w="1559" w:type="dxa"/>
          </w:tcPr>
          <w:p w:rsidR="00A0125F" w:rsidRPr="00580444" w:rsidRDefault="00A0125F" w:rsidP="00713F85">
            <w:pPr>
              <w:pStyle w:val="Default"/>
              <w:rPr>
                <w:rFonts w:hAnsi="標楷體" w:cs="Book Antiqua"/>
                <w:color w:val="auto"/>
              </w:rPr>
            </w:pPr>
            <w:r w:rsidRPr="00580444">
              <w:rPr>
                <w:rFonts w:hAnsi="標楷體" w:cs="Book Antiqua" w:hint="eastAsia"/>
                <w:color w:val="auto"/>
              </w:rPr>
              <w:t>1050-1220</w:t>
            </w:r>
          </w:p>
        </w:tc>
        <w:tc>
          <w:tcPr>
            <w:tcW w:w="3119" w:type="dxa"/>
            <w:gridSpan w:val="2"/>
          </w:tcPr>
          <w:p w:rsidR="00A0125F" w:rsidRPr="00580444" w:rsidRDefault="00A0125F" w:rsidP="00713F85">
            <w:pPr>
              <w:pStyle w:val="Default"/>
              <w:snapToGrid w:val="0"/>
              <w:rPr>
                <w:rFonts w:hAnsi="標楷體" w:cs="Book Antiqua"/>
                <w:color w:val="auto"/>
              </w:rPr>
            </w:pPr>
            <w:r w:rsidRPr="00580444">
              <w:rPr>
                <w:rFonts w:hAnsi="標楷體" w:hint="eastAsia"/>
                <w:color w:val="222222"/>
                <w:shd w:val="clear" w:color="auto" w:fill="FFFFFF"/>
              </w:rPr>
              <w:t>情感調節與記憶重塑</w:t>
            </w:r>
          </w:p>
        </w:tc>
        <w:tc>
          <w:tcPr>
            <w:tcW w:w="3260" w:type="dxa"/>
            <w:gridSpan w:val="2"/>
            <w:vAlign w:val="center"/>
          </w:tcPr>
          <w:p w:rsidR="00A0125F" w:rsidRPr="00580444" w:rsidRDefault="00A0125F" w:rsidP="00713F85">
            <w:pPr>
              <w:pStyle w:val="Default"/>
              <w:snapToGrid w:val="0"/>
              <w:rPr>
                <w:rFonts w:hAnsi="標楷體" w:cs="Arial"/>
                <w:color w:val="auto"/>
              </w:rPr>
            </w:pPr>
            <w:r w:rsidRPr="00580444">
              <w:rPr>
                <w:rFonts w:hAnsi="標楷體" w:cs="Arial" w:hint="eastAsia"/>
                <w:color w:val="auto"/>
              </w:rPr>
              <w:t>周勵志醫師</w:t>
            </w:r>
          </w:p>
          <w:p w:rsidR="00A0125F" w:rsidRPr="00580444" w:rsidRDefault="00A0125F" w:rsidP="00713F85">
            <w:pPr>
              <w:adjustRightInd w:val="0"/>
              <w:snapToGrid w:val="0"/>
              <w:jc w:val="both"/>
              <w:rPr>
                <w:rFonts w:ascii="標楷體" w:eastAsia="標楷體" w:hAnsi="標楷體"/>
                <w:color w:val="FF0000"/>
              </w:rPr>
            </w:pPr>
            <w:r w:rsidRPr="00580444">
              <w:rPr>
                <w:rFonts w:ascii="標楷體" w:eastAsia="標楷體" w:hAnsi="標楷體" w:cs="Book Antiqua" w:hint="eastAsia"/>
              </w:rPr>
              <w:t>新光醫療財團法人新光吳火獅紀念醫院精神科</w:t>
            </w:r>
          </w:p>
        </w:tc>
      </w:tr>
      <w:tr w:rsidR="00A0125F" w:rsidRPr="00580444" w:rsidTr="00713F85">
        <w:trPr>
          <w:trHeight w:val="181"/>
        </w:trPr>
        <w:tc>
          <w:tcPr>
            <w:tcW w:w="1559" w:type="dxa"/>
          </w:tcPr>
          <w:p w:rsidR="00A0125F" w:rsidRPr="00580444" w:rsidRDefault="00A0125F" w:rsidP="00713F85">
            <w:pPr>
              <w:pStyle w:val="Default"/>
              <w:rPr>
                <w:rFonts w:hAnsi="標楷體" w:cs="Book Antiqua"/>
                <w:color w:val="auto"/>
              </w:rPr>
            </w:pPr>
            <w:r w:rsidRPr="00580444">
              <w:rPr>
                <w:rFonts w:hAnsi="標楷體" w:cs="Book Antiqua" w:hint="eastAsia"/>
                <w:color w:val="auto"/>
              </w:rPr>
              <w:t>1220-1330</w:t>
            </w:r>
          </w:p>
        </w:tc>
        <w:tc>
          <w:tcPr>
            <w:tcW w:w="5300" w:type="dxa"/>
            <w:gridSpan w:val="3"/>
          </w:tcPr>
          <w:p w:rsidR="00A0125F" w:rsidRPr="00580444" w:rsidRDefault="00A0125F" w:rsidP="00713F85">
            <w:pPr>
              <w:pStyle w:val="Default"/>
              <w:rPr>
                <w:rFonts w:hAnsi="標楷體" w:cs="Book Antiqua"/>
                <w:color w:val="auto"/>
              </w:rPr>
            </w:pPr>
            <w:r w:rsidRPr="00580444">
              <w:rPr>
                <w:rFonts w:hAnsi="標楷體" w:cs="Book Antiqua" w:hint="eastAsia"/>
                <w:color w:val="auto"/>
              </w:rPr>
              <w:t>午餐</w:t>
            </w:r>
          </w:p>
        </w:tc>
        <w:tc>
          <w:tcPr>
            <w:tcW w:w="1079" w:type="dxa"/>
          </w:tcPr>
          <w:p w:rsidR="00A0125F" w:rsidRPr="00580444" w:rsidRDefault="00A0125F" w:rsidP="00713F85">
            <w:pPr>
              <w:pStyle w:val="Default"/>
              <w:rPr>
                <w:rFonts w:hAnsi="標楷體" w:cs="Book Antiqua"/>
                <w:color w:val="auto"/>
              </w:rPr>
            </w:pPr>
          </w:p>
        </w:tc>
      </w:tr>
      <w:tr w:rsidR="00A0125F" w:rsidRPr="00580444" w:rsidTr="00713F85">
        <w:trPr>
          <w:trHeight w:val="733"/>
        </w:trPr>
        <w:tc>
          <w:tcPr>
            <w:tcW w:w="1559" w:type="dxa"/>
          </w:tcPr>
          <w:p w:rsidR="00A0125F" w:rsidRPr="00580444" w:rsidRDefault="00A0125F" w:rsidP="00713F85">
            <w:pPr>
              <w:pStyle w:val="Default"/>
              <w:rPr>
                <w:rFonts w:hAnsi="標楷體" w:cs="Book Antiqua"/>
                <w:color w:val="auto"/>
              </w:rPr>
            </w:pPr>
            <w:r w:rsidRPr="00580444">
              <w:rPr>
                <w:rFonts w:hAnsi="標楷體" w:cs="Book Antiqua" w:hint="eastAsia"/>
                <w:color w:val="auto"/>
              </w:rPr>
              <w:t>1330-1500</w:t>
            </w:r>
          </w:p>
        </w:tc>
        <w:tc>
          <w:tcPr>
            <w:tcW w:w="3119" w:type="dxa"/>
            <w:gridSpan w:val="2"/>
          </w:tcPr>
          <w:p w:rsidR="00A0125F" w:rsidRPr="00580444" w:rsidRDefault="00A0125F" w:rsidP="00713F85">
            <w:pPr>
              <w:pStyle w:val="Default"/>
              <w:snapToGrid w:val="0"/>
              <w:rPr>
                <w:rFonts w:hAnsi="標楷體" w:cs="Book Antiqua"/>
                <w:color w:val="auto"/>
              </w:rPr>
            </w:pPr>
            <w:r w:rsidRPr="00580444">
              <w:rPr>
                <w:rFonts w:hAnsi="標楷體"/>
                <w:color w:val="222222"/>
                <w:shd w:val="clear" w:color="auto" w:fill="FFFFFF"/>
              </w:rPr>
              <w:t>認知神經科學與心理治療</w:t>
            </w:r>
          </w:p>
        </w:tc>
        <w:tc>
          <w:tcPr>
            <w:tcW w:w="3260" w:type="dxa"/>
            <w:gridSpan w:val="2"/>
            <w:vAlign w:val="center"/>
          </w:tcPr>
          <w:p w:rsidR="00A0125F" w:rsidRPr="00580444" w:rsidRDefault="00A0125F" w:rsidP="00713F85">
            <w:pPr>
              <w:pStyle w:val="Default"/>
              <w:snapToGrid w:val="0"/>
              <w:rPr>
                <w:rFonts w:hAnsi="標楷體" w:cs="Book Antiqua"/>
                <w:color w:val="auto"/>
              </w:rPr>
            </w:pPr>
            <w:r w:rsidRPr="00580444">
              <w:rPr>
                <w:rFonts w:hAnsi="標楷體" w:cs="Book Antiqua" w:hint="eastAsia"/>
                <w:color w:val="auto"/>
              </w:rPr>
              <w:t>李朝雄醫師</w:t>
            </w:r>
          </w:p>
          <w:p w:rsidR="00A0125F" w:rsidRPr="00580444" w:rsidRDefault="00A0125F" w:rsidP="00713F85">
            <w:pPr>
              <w:pStyle w:val="Default"/>
              <w:snapToGrid w:val="0"/>
              <w:jc w:val="both"/>
              <w:rPr>
                <w:rFonts w:hAnsi="標楷體" w:cs="Book Antiqua"/>
                <w:color w:val="FF0000"/>
              </w:rPr>
            </w:pPr>
            <w:r w:rsidRPr="00580444">
              <w:rPr>
                <w:rFonts w:hAnsi="標楷體"/>
              </w:rPr>
              <w:t>馬偕紀念醫院精神科</w:t>
            </w:r>
          </w:p>
        </w:tc>
      </w:tr>
      <w:tr w:rsidR="00A0125F" w:rsidRPr="00580444" w:rsidTr="00713F85">
        <w:trPr>
          <w:trHeight w:val="733"/>
        </w:trPr>
        <w:tc>
          <w:tcPr>
            <w:tcW w:w="1559" w:type="dxa"/>
            <w:tcBorders>
              <w:bottom w:val="single" w:sz="4" w:space="0" w:color="auto"/>
            </w:tcBorders>
          </w:tcPr>
          <w:p w:rsidR="00A0125F" w:rsidRPr="00580444" w:rsidRDefault="00A0125F" w:rsidP="00713F85">
            <w:pPr>
              <w:pStyle w:val="Default"/>
              <w:rPr>
                <w:rFonts w:hAnsi="標楷體" w:cs="Book Antiqua"/>
                <w:color w:val="auto"/>
              </w:rPr>
            </w:pPr>
            <w:r w:rsidRPr="00580444">
              <w:rPr>
                <w:rFonts w:hAnsi="標楷體" w:cs="Book Antiqua" w:hint="eastAsia"/>
                <w:color w:val="auto"/>
              </w:rPr>
              <w:t>1510-1610</w:t>
            </w:r>
          </w:p>
        </w:tc>
        <w:tc>
          <w:tcPr>
            <w:tcW w:w="6379" w:type="dxa"/>
            <w:gridSpan w:val="4"/>
            <w:tcBorders>
              <w:bottom w:val="single" w:sz="4" w:space="0" w:color="auto"/>
            </w:tcBorders>
          </w:tcPr>
          <w:p w:rsidR="00A0125F" w:rsidRPr="00580444" w:rsidRDefault="00A0125F" w:rsidP="00713F85">
            <w:pPr>
              <w:pStyle w:val="Default"/>
              <w:snapToGrid w:val="0"/>
              <w:rPr>
                <w:rFonts w:hAnsi="標楷體" w:cs="Book Antiqua"/>
                <w:color w:val="auto"/>
              </w:rPr>
            </w:pPr>
            <w:r w:rsidRPr="00580444">
              <w:rPr>
                <w:rFonts w:hAnsi="標楷體" w:cs="Book Antiqua" w:hint="eastAsia"/>
                <w:color w:val="auto"/>
              </w:rPr>
              <w:t>綜合座談：</w:t>
            </w:r>
          </w:p>
          <w:p w:rsidR="00A0125F" w:rsidRPr="00580444" w:rsidRDefault="00A0125F" w:rsidP="00713F85">
            <w:pPr>
              <w:pStyle w:val="Default"/>
              <w:rPr>
                <w:rFonts w:hAnsi="標楷體" w:cs="Book Antiqua"/>
                <w:color w:val="auto"/>
              </w:rPr>
            </w:pPr>
            <w:r w:rsidRPr="00580444">
              <w:rPr>
                <w:rFonts w:hAnsi="標楷體" w:cs="Book Antiqua" w:hint="eastAsia"/>
                <w:color w:val="auto"/>
              </w:rPr>
              <w:t>與談人-周勵志、</w:t>
            </w:r>
            <w:r w:rsidRPr="00580444">
              <w:rPr>
                <w:rFonts w:hAnsi="標楷體" w:hint="eastAsia"/>
                <w:color w:val="auto"/>
              </w:rPr>
              <w:t>唐子俊</w:t>
            </w:r>
            <w:r w:rsidRPr="00580444">
              <w:rPr>
                <w:rStyle w:val="apple-style-span"/>
                <w:rFonts w:hAnsi="標楷體" w:cs="Arial" w:hint="eastAsia"/>
                <w:color w:val="auto"/>
              </w:rPr>
              <w:t>、李朝雄</w:t>
            </w:r>
          </w:p>
        </w:tc>
      </w:tr>
    </w:tbl>
    <w:p w:rsidR="00791A7C" w:rsidRPr="00A0125F" w:rsidRDefault="00791A7C" w:rsidP="00606563">
      <w:pPr>
        <w:rPr>
          <w:rFonts w:ascii="Times New Roman" w:eastAsia="標楷體" w:hAnsi="Times New Roman"/>
          <w:szCs w:val="24"/>
        </w:rPr>
      </w:pPr>
    </w:p>
    <w:p w:rsidR="00791A7C" w:rsidRPr="00791A7C" w:rsidRDefault="00791A7C" w:rsidP="00606563">
      <w:pPr>
        <w:rPr>
          <w:rFonts w:ascii="Times New Roman" w:eastAsia="標楷體" w:hAnsi="Times New Roman"/>
          <w:b/>
          <w:szCs w:val="24"/>
        </w:rPr>
      </w:pPr>
      <w:r w:rsidRPr="00791A7C">
        <w:rPr>
          <w:rFonts w:ascii="Times New Roman" w:eastAsia="標楷體" w:hAnsi="Times New Roman" w:hint="eastAsia"/>
          <w:b/>
          <w:szCs w:val="24"/>
        </w:rPr>
        <w:t>七、講師簡介</w:t>
      </w:r>
    </w:p>
    <w:p w:rsidR="00606563" w:rsidRPr="001B2BF4" w:rsidRDefault="00606563" w:rsidP="00606563">
      <w:pPr>
        <w:tabs>
          <w:tab w:val="left" w:pos="960"/>
          <w:tab w:val="left" w:pos="1920"/>
          <w:tab w:val="left" w:pos="2880"/>
          <w:tab w:val="left" w:pos="3840"/>
          <w:tab w:val="left" w:pos="4800"/>
          <w:tab w:val="left" w:pos="5760"/>
          <w:tab w:val="left" w:pos="6720"/>
          <w:tab w:val="left" w:pos="7680"/>
        </w:tabs>
        <w:adjustRightInd w:val="0"/>
        <w:snapToGrid w:val="0"/>
        <w:ind w:right="-1005"/>
        <w:rPr>
          <w:rFonts w:ascii="標楷體" w:eastAsia="標楷體" w:hAnsi="標楷體"/>
          <w:b/>
        </w:rPr>
      </w:pPr>
      <w:r w:rsidRPr="001B2BF4">
        <w:rPr>
          <w:rFonts w:ascii="標楷體" w:eastAsia="標楷體" w:hAnsi="標楷體" w:hint="eastAsia"/>
          <w:b/>
        </w:rPr>
        <w:t>周勵志</w:t>
      </w:r>
      <w:r>
        <w:rPr>
          <w:rFonts w:ascii="標楷體" w:eastAsia="標楷體" w:hAnsi="標楷體" w:hint="eastAsia"/>
          <w:b/>
        </w:rPr>
        <w:t>醫師</w:t>
      </w:r>
      <w:r w:rsidRPr="001B2BF4">
        <w:rPr>
          <w:rFonts w:ascii="標楷體" w:eastAsia="標楷體" w:hAnsi="標楷體"/>
          <w:b/>
        </w:rPr>
        <w:t xml:space="preserve">                          </w:t>
      </w:r>
    </w:p>
    <w:p w:rsidR="00606563" w:rsidRPr="001B2BF4" w:rsidRDefault="00791A7C" w:rsidP="00606563">
      <w:pPr>
        <w:tabs>
          <w:tab w:val="left" w:pos="960"/>
          <w:tab w:val="left" w:pos="1920"/>
          <w:tab w:val="left" w:pos="2880"/>
          <w:tab w:val="left" w:pos="3840"/>
          <w:tab w:val="left" w:pos="4800"/>
          <w:tab w:val="left" w:pos="5760"/>
          <w:tab w:val="left" w:pos="6720"/>
          <w:tab w:val="left" w:pos="7680"/>
        </w:tabs>
        <w:adjustRightInd w:val="0"/>
        <w:snapToGrid w:val="0"/>
        <w:ind w:right="-1005"/>
        <w:rPr>
          <w:rFonts w:ascii="標楷體" w:eastAsia="標楷體" w:hAnsi="標楷體"/>
        </w:rPr>
      </w:pPr>
      <w:r w:rsidRPr="001B2BF4">
        <w:rPr>
          <w:rFonts w:ascii="標楷體" w:eastAsia="標楷體" w:hAnsi="標楷體" w:hint="eastAsia"/>
          <w:b/>
        </w:rPr>
        <w:t>現任：</w:t>
      </w:r>
      <w:r w:rsidR="00606563" w:rsidRPr="001B2BF4">
        <w:rPr>
          <w:rFonts w:ascii="標楷體" w:eastAsia="標楷體" w:hAnsi="標楷體" w:hint="eastAsia"/>
        </w:rPr>
        <w:t>新光醫療財團法人新光吳火獅紀念醫院精神科</w:t>
      </w:r>
      <w:r>
        <w:rPr>
          <w:rFonts w:ascii="標楷體" w:eastAsia="標楷體" w:hAnsi="標楷體" w:hint="eastAsia"/>
        </w:rPr>
        <w:t>主治醫師</w:t>
      </w:r>
    </w:p>
    <w:p w:rsidR="00791A7C" w:rsidRDefault="00606563" w:rsidP="00791A7C">
      <w:pPr>
        <w:tabs>
          <w:tab w:val="left" w:pos="960"/>
          <w:tab w:val="left" w:pos="1920"/>
          <w:tab w:val="left" w:pos="2880"/>
          <w:tab w:val="left" w:pos="3840"/>
          <w:tab w:val="left" w:pos="4800"/>
          <w:tab w:val="left" w:pos="5760"/>
          <w:tab w:val="left" w:pos="6720"/>
          <w:tab w:val="left" w:pos="7680"/>
        </w:tabs>
        <w:ind w:right="-1005" w:firstLineChars="300" w:firstLine="720"/>
        <w:rPr>
          <w:rFonts w:ascii="標楷體" w:eastAsia="標楷體" w:hAnsi="標楷體"/>
        </w:rPr>
      </w:pPr>
      <w:r w:rsidRPr="001B2BF4">
        <w:rPr>
          <w:rFonts w:ascii="標楷體" w:eastAsia="標楷體" w:hAnsi="標楷體" w:hint="eastAsia"/>
        </w:rPr>
        <w:t>社團法人臺灣向日葵全人關懷協會常務理事</w:t>
      </w:r>
    </w:p>
    <w:p w:rsidR="00791A7C" w:rsidRDefault="00606563" w:rsidP="00791A7C">
      <w:pPr>
        <w:tabs>
          <w:tab w:val="left" w:pos="960"/>
          <w:tab w:val="left" w:pos="1920"/>
          <w:tab w:val="left" w:pos="2880"/>
          <w:tab w:val="left" w:pos="3840"/>
          <w:tab w:val="left" w:pos="4800"/>
          <w:tab w:val="left" w:pos="5760"/>
          <w:tab w:val="left" w:pos="6720"/>
          <w:tab w:val="left" w:pos="7680"/>
        </w:tabs>
        <w:ind w:right="-1005" w:firstLineChars="300" w:firstLine="720"/>
        <w:rPr>
          <w:rFonts w:ascii="標楷體" w:eastAsia="標楷體" w:hAnsi="標楷體"/>
        </w:rPr>
      </w:pPr>
      <w:r w:rsidRPr="001B2BF4">
        <w:rPr>
          <w:rFonts w:ascii="標楷體" w:eastAsia="標楷體" w:hAnsi="標楷體" w:hint="eastAsia"/>
        </w:rPr>
        <w:t>台灣心理治療學會</w:t>
      </w:r>
      <w:r w:rsidR="00926A2E">
        <w:rPr>
          <w:rFonts w:ascii="標楷體" w:eastAsia="標楷體" w:hAnsi="標楷體" w:hint="eastAsia"/>
        </w:rPr>
        <w:t>常務</w:t>
      </w:r>
      <w:r w:rsidRPr="001B2BF4">
        <w:rPr>
          <w:rFonts w:ascii="標楷體" w:eastAsia="標楷體" w:hAnsi="標楷體" w:hint="eastAsia"/>
        </w:rPr>
        <w:t>理事</w:t>
      </w:r>
    </w:p>
    <w:p w:rsidR="00606563" w:rsidRDefault="00791A7C" w:rsidP="00606563">
      <w:pPr>
        <w:adjustRightInd w:val="0"/>
        <w:snapToGrid w:val="0"/>
        <w:rPr>
          <w:rFonts w:ascii="標楷體" w:eastAsia="標楷體" w:hAnsi="標楷體"/>
        </w:rPr>
      </w:pPr>
      <w:r>
        <w:rPr>
          <w:rFonts w:ascii="標楷體" w:eastAsia="標楷體" w:hAnsi="標楷體" w:hint="eastAsia"/>
          <w:b/>
        </w:rPr>
        <w:t>經歷：</w:t>
      </w:r>
      <w:r w:rsidRPr="001B2BF4">
        <w:rPr>
          <w:rFonts w:ascii="標楷體" w:eastAsia="標楷體" w:hAnsi="標楷體" w:hint="eastAsia"/>
        </w:rPr>
        <w:t>新光醫療財團法人新光吳火獅紀念醫院精神科</w:t>
      </w:r>
      <w:r>
        <w:rPr>
          <w:rFonts w:ascii="標楷體" w:eastAsia="標楷體" w:hAnsi="標楷體" w:hint="eastAsia"/>
        </w:rPr>
        <w:t>主任</w:t>
      </w:r>
    </w:p>
    <w:p w:rsidR="00926A2E" w:rsidRDefault="00926A2E" w:rsidP="00606563">
      <w:pPr>
        <w:adjustRightInd w:val="0"/>
        <w:snapToGrid w:val="0"/>
        <w:rPr>
          <w:rFonts w:ascii="標楷體" w:eastAsia="標楷體" w:hAnsi="標楷體"/>
          <w:b/>
        </w:rPr>
      </w:pPr>
      <w:r>
        <w:rPr>
          <w:rFonts w:ascii="標楷體" w:eastAsia="標楷體" w:hAnsi="標楷體" w:hint="eastAsia"/>
        </w:rPr>
        <w:t xml:space="preserve">      中華團體心理治療學會理事</w:t>
      </w:r>
    </w:p>
    <w:p w:rsidR="00791A7C" w:rsidRDefault="00791A7C" w:rsidP="00606563">
      <w:pPr>
        <w:adjustRightInd w:val="0"/>
        <w:snapToGrid w:val="0"/>
        <w:rPr>
          <w:rFonts w:ascii="標楷體" w:eastAsia="標楷體" w:hAnsi="標楷體"/>
          <w:b/>
        </w:rPr>
      </w:pPr>
      <w:r>
        <w:rPr>
          <w:rFonts w:ascii="標楷體" w:eastAsia="標楷體" w:hAnsi="標楷體" w:hint="eastAsia"/>
          <w:b/>
        </w:rPr>
        <w:t>專長：</w:t>
      </w:r>
      <w:r w:rsidR="00E01771" w:rsidRPr="00E01771">
        <w:rPr>
          <w:rFonts w:ascii="標楷體" w:eastAsia="標楷體" w:hAnsi="標楷體" w:hint="eastAsia"/>
        </w:rPr>
        <w:t>個別心理治療、團體心理治療、</w:t>
      </w:r>
      <w:r w:rsidR="00926A2E" w:rsidRPr="00E01771">
        <w:rPr>
          <w:rFonts w:ascii="標楷體" w:eastAsia="標楷體" w:hAnsi="標楷體" w:hint="eastAsia"/>
        </w:rPr>
        <w:t>人格障礙</w:t>
      </w:r>
      <w:r w:rsidR="00926A2E">
        <w:rPr>
          <w:rFonts w:ascii="標楷體" w:eastAsia="標楷體" w:hAnsi="標楷體" w:hint="eastAsia"/>
        </w:rPr>
        <w:t>治療、</w:t>
      </w:r>
      <w:r w:rsidR="00E01771">
        <w:rPr>
          <w:rFonts w:ascii="標楷體" w:eastAsia="標楷體" w:hAnsi="標楷體" w:hint="eastAsia"/>
        </w:rPr>
        <w:t>情感疾患治療</w:t>
      </w:r>
    </w:p>
    <w:p w:rsidR="00791A7C" w:rsidRPr="00791A7C" w:rsidRDefault="00791A7C" w:rsidP="00606563">
      <w:pPr>
        <w:adjustRightInd w:val="0"/>
        <w:snapToGrid w:val="0"/>
        <w:rPr>
          <w:rFonts w:ascii="標楷體" w:eastAsia="標楷體" w:hAnsi="標楷體"/>
          <w:b/>
        </w:rPr>
      </w:pPr>
    </w:p>
    <w:p w:rsidR="00606563" w:rsidRPr="00E01771" w:rsidRDefault="00606563" w:rsidP="00606563">
      <w:pPr>
        <w:adjustRightInd w:val="0"/>
        <w:snapToGrid w:val="0"/>
        <w:rPr>
          <w:rFonts w:ascii="標楷體" w:eastAsia="標楷體" w:hAnsi="標楷體"/>
          <w:b/>
          <w:szCs w:val="24"/>
        </w:rPr>
      </w:pPr>
      <w:r w:rsidRPr="00E01771">
        <w:rPr>
          <w:rFonts w:ascii="標楷體" w:eastAsia="標楷體" w:hAnsi="標楷體" w:hint="eastAsia"/>
          <w:b/>
          <w:szCs w:val="24"/>
        </w:rPr>
        <w:t>唐子俊醫師</w:t>
      </w:r>
    </w:p>
    <w:p w:rsidR="00E01771" w:rsidRPr="00E01771" w:rsidRDefault="00606563" w:rsidP="00E01771">
      <w:pPr>
        <w:widowControl/>
        <w:shd w:val="clear" w:color="auto" w:fill="FFFFFF"/>
        <w:rPr>
          <w:rFonts w:ascii="標楷體" w:eastAsia="標楷體" w:hAnsi="標楷體"/>
          <w:kern w:val="0"/>
          <w:szCs w:val="24"/>
        </w:rPr>
      </w:pPr>
      <w:r w:rsidRPr="00E01771">
        <w:rPr>
          <w:rFonts w:ascii="標楷體" w:eastAsia="標楷體" w:hAnsi="標楷體" w:hint="eastAsia"/>
          <w:b/>
          <w:szCs w:val="24"/>
        </w:rPr>
        <w:t>現任：</w:t>
      </w:r>
      <w:r w:rsidR="00E01771" w:rsidRPr="00E01771">
        <w:rPr>
          <w:rFonts w:ascii="標楷體" w:eastAsia="標楷體" w:hAnsi="標楷體"/>
          <w:kern w:val="0"/>
          <w:szCs w:val="24"/>
        </w:rPr>
        <w:t>高雄醫學大學附設中和紀念醫院精神科主治醫師及心理治療督導</w:t>
      </w:r>
    </w:p>
    <w:p w:rsidR="00606563" w:rsidRPr="00E01771" w:rsidRDefault="00606563" w:rsidP="002765D4">
      <w:pPr>
        <w:adjustRightInd w:val="0"/>
        <w:snapToGrid w:val="0"/>
        <w:ind w:left="721" w:hangingChars="300" w:hanging="721"/>
        <w:rPr>
          <w:rFonts w:ascii="標楷體" w:eastAsia="標楷體" w:hAnsi="標楷體" w:cs="新細明體"/>
          <w:kern w:val="0"/>
          <w:szCs w:val="24"/>
        </w:rPr>
      </w:pPr>
      <w:r w:rsidRPr="00E01771">
        <w:rPr>
          <w:rFonts w:ascii="標楷體" w:eastAsia="標楷體" w:hAnsi="標楷體" w:cs="新細明體"/>
          <w:b/>
          <w:bCs/>
          <w:kern w:val="0"/>
          <w:szCs w:val="24"/>
        </w:rPr>
        <w:t>經歷</w:t>
      </w:r>
      <w:r w:rsidRPr="00E01771">
        <w:rPr>
          <w:rFonts w:ascii="標楷體" w:eastAsia="標楷體" w:hAnsi="標楷體" w:cs="新細明體" w:hint="eastAsia"/>
          <w:b/>
          <w:bCs/>
          <w:kern w:val="0"/>
          <w:szCs w:val="24"/>
        </w:rPr>
        <w:t>：</w:t>
      </w:r>
      <w:r w:rsidR="00E01771" w:rsidRPr="00E01771">
        <w:rPr>
          <w:rFonts w:ascii="標楷體" w:eastAsia="標楷體" w:hAnsi="標楷體"/>
          <w:kern w:val="0"/>
          <w:szCs w:val="24"/>
        </w:rPr>
        <w:t>高</w:t>
      </w:r>
      <w:proofErr w:type="gramStart"/>
      <w:r w:rsidR="00E01771" w:rsidRPr="00E01771">
        <w:rPr>
          <w:rFonts w:ascii="標楷體" w:eastAsia="標楷體" w:hAnsi="標楷體"/>
          <w:kern w:val="0"/>
          <w:szCs w:val="24"/>
        </w:rPr>
        <w:t>醫</w:t>
      </w:r>
      <w:proofErr w:type="gramEnd"/>
      <w:r w:rsidR="00E01771" w:rsidRPr="00E01771">
        <w:rPr>
          <w:rFonts w:ascii="標楷體" w:eastAsia="標楷體" w:hAnsi="標楷體"/>
          <w:kern w:val="0"/>
          <w:szCs w:val="24"/>
        </w:rPr>
        <w:t>大附設中和紀念醫院精神科總住院醫師 </w:t>
      </w:r>
      <w:r w:rsidR="00E01771" w:rsidRPr="00E01771">
        <w:rPr>
          <w:rFonts w:ascii="標楷體" w:eastAsia="標楷體" w:hAnsi="標楷體"/>
          <w:kern w:val="0"/>
          <w:szCs w:val="24"/>
        </w:rPr>
        <w:br/>
        <w:t>高醫大附設中和紀念醫院精神科主治醫師 </w:t>
      </w:r>
      <w:r w:rsidR="00E01771" w:rsidRPr="00E01771">
        <w:rPr>
          <w:rFonts w:ascii="標楷體" w:eastAsia="標楷體" w:hAnsi="標楷體"/>
          <w:kern w:val="0"/>
          <w:szCs w:val="24"/>
        </w:rPr>
        <w:br/>
        <w:t>東港安泰醫院精神科主任</w:t>
      </w:r>
    </w:p>
    <w:p w:rsidR="00606563" w:rsidRPr="00E01771" w:rsidRDefault="00606563" w:rsidP="00791A7C">
      <w:pPr>
        <w:ind w:left="721" w:hangingChars="300" w:hanging="721"/>
        <w:rPr>
          <w:rFonts w:ascii="標楷體" w:eastAsia="標楷體" w:hAnsi="標楷體" w:cs="新細明體"/>
          <w:kern w:val="0"/>
          <w:szCs w:val="24"/>
        </w:rPr>
      </w:pPr>
      <w:r w:rsidRPr="00E01771">
        <w:rPr>
          <w:rFonts w:ascii="標楷體" w:eastAsia="標楷體" w:hAnsi="標楷體" w:cs="新細明體"/>
          <w:b/>
          <w:bCs/>
          <w:kern w:val="0"/>
          <w:szCs w:val="24"/>
        </w:rPr>
        <w:t>專長</w:t>
      </w:r>
      <w:r w:rsidRPr="00E01771">
        <w:rPr>
          <w:rFonts w:ascii="標楷體" w:eastAsia="標楷體" w:hAnsi="標楷體" w:cs="新細明體" w:hint="eastAsia"/>
          <w:b/>
          <w:bCs/>
          <w:kern w:val="0"/>
          <w:szCs w:val="24"/>
        </w:rPr>
        <w:t>：</w:t>
      </w:r>
      <w:r w:rsidR="00E01771" w:rsidRPr="00E01771">
        <w:rPr>
          <w:rFonts w:ascii="標楷體" w:eastAsia="標楷體" w:hAnsi="標楷體"/>
          <w:kern w:val="0"/>
          <w:szCs w:val="24"/>
        </w:rPr>
        <w:t>青少年憂鬱症及自我傷害行為、個別心理治療、人際心理治療、團體心理治療、青少年司法精神醫學、社區精神醫學、學校精神醫學 </w:t>
      </w:r>
      <w:r w:rsidRPr="00E01771">
        <w:rPr>
          <w:rFonts w:ascii="標楷體" w:eastAsia="標楷體" w:hAnsi="標楷體" w:cs="新細明體"/>
          <w:kern w:val="0"/>
          <w:szCs w:val="24"/>
        </w:rPr>
        <w:t> </w:t>
      </w:r>
    </w:p>
    <w:p w:rsidR="00E01771" w:rsidRDefault="00E01771" w:rsidP="00606563">
      <w:pPr>
        <w:rPr>
          <w:rFonts w:ascii="標楷體" w:eastAsia="標楷體" w:hAnsi="標楷體"/>
          <w:b/>
        </w:rPr>
      </w:pPr>
    </w:p>
    <w:p w:rsidR="00606563" w:rsidRPr="009224D0" w:rsidRDefault="00791A7C" w:rsidP="00606563">
      <w:pPr>
        <w:rPr>
          <w:rFonts w:ascii="標楷體" w:eastAsia="標楷體" w:hAnsi="標楷體"/>
          <w:b/>
        </w:rPr>
      </w:pPr>
      <w:r>
        <w:rPr>
          <w:rFonts w:ascii="標楷體" w:eastAsia="標楷體" w:hAnsi="標楷體" w:hint="eastAsia"/>
          <w:b/>
        </w:rPr>
        <w:t>李朝雄</w:t>
      </w:r>
    </w:p>
    <w:p w:rsidR="00606563" w:rsidRPr="00EA7651" w:rsidRDefault="00791A7C" w:rsidP="00606563">
      <w:pPr>
        <w:rPr>
          <w:rFonts w:ascii="標楷體" w:eastAsia="標楷體" w:hAnsi="標楷體"/>
          <w:b/>
        </w:rPr>
      </w:pPr>
      <w:r w:rsidRPr="00EA7651">
        <w:rPr>
          <w:rFonts w:ascii="標楷體" w:eastAsia="標楷體" w:hAnsi="標楷體" w:hint="eastAsia"/>
          <w:b/>
        </w:rPr>
        <w:t>現任：</w:t>
      </w:r>
      <w:r w:rsidR="00EA7651" w:rsidRPr="00EA7651">
        <w:rPr>
          <w:rFonts w:ascii="標楷體" w:eastAsia="標楷體" w:hAnsi="標楷體" w:hint="eastAsia"/>
        </w:rPr>
        <w:t>馬偕醫院精神科主治醫師、馬偕醫院自殺防治中心主治醫師</w:t>
      </w:r>
    </w:p>
    <w:p w:rsidR="00791A7C" w:rsidRPr="00EA7651" w:rsidRDefault="00791A7C" w:rsidP="00606563">
      <w:pPr>
        <w:rPr>
          <w:rFonts w:ascii="標楷體" w:eastAsia="標楷體" w:hAnsi="標楷體"/>
        </w:rPr>
      </w:pPr>
      <w:r w:rsidRPr="00EA7651">
        <w:rPr>
          <w:rFonts w:ascii="標楷體" w:eastAsia="標楷體" w:hAnsi="標楷體" w:hint="eastAsia"/>
          <w:b/>
        </w:rPr>
        <w:t>經歷：</w:t>
      </w:r>
      <w:r w:rsidR="00EA7651" w:rsidRPr="00EA7651">
        <w:rPr>
          <w:rFonts w:ascii="標楷體" w:eastAsia="標楷體" w:hAnsi="標楷體"/>
        </w:rPr>
        <w:t>羅東博愛醫院 精神科主任</w:t>
      </w:r>
    </w:p>
    <w:p w:rsidR="00EA7651" w:rsidRPr="00EA7651" w:rsidRDefault="00EA7651" w:rsidP="00EA7651">
      <w:pPr>
        <w:ind w:firstLineChars="350" w:firstLine="840"/>
        <w:rPr>
          <w:rFonts w:ascii="標楷體" w:eastAsia="標楷體" w:hAnsi="標楷體"/>
          <w:b/>
        </w:rPr>
      </w:pPr>
      <w:r w:rsidRPr="00EA7651">
        <w:rPr>
          <w:rFonts w:ascii="標楷體" w:eastAsia="標楷體" w:hAnsi="標楷體"/>
        </w:rPr>
        <w:lastRenderedPageBreak/>
        <w:t>經國健康管理學院 兼任助理教授</w:t>
      </w:r>
    </w:p>
    <w:p w:rsidR="00791A7C" w:rsidRPr="00EA7651" w:rsidRDefault="00791A7C" w:rsidP="00EA7651">
      <w:pPr>
        <w:pStyle w:val="Web"/>
        <w:spacing w:before="0" w:beforeAutospacing="0" w:after="0" w:afterAutospacing="0"/>
        <w:rPr>
          <w:rFonts w:ascii="標楷體" w:eastAsia="標楷體" w:hAnsi="標楷體"/>
        </w:rPr>
      </w:pPr>
      <w:r w:rsidRPr="00EA7651">
        <w:rPr>
          <w:rFonts w:ascii="標楷體" w:eastAsia="標楷體" w:hAnsi="標楷體" w:hint="eastAsia"/>
          <w:b/>
        </w:rPr>
        <w:t>專長</w:t>
      </w:r>
      <w:r w:rsidRPr="00EA7651">
        <w:rPr>
          <w:rFonts w:ascii="標楷體" w:eastAsia="標楷體" w:hAnsi="標楷體"/>
        </w:rPr>
        <w:t>一般精神醫學、老人精神醫學、憂鬱症、躁鬱症、精神官能症、失眠、壓力調適、精神藥理學、精神流行病學</w:t>
      </w:r>
    </w:p>
    <w:p w:rsidR="00AC06A1" w:rsidRDefault="00AC06A1" w:rsidP="00606563">
      <w:pPr>
        <w:rPr>
          <w:rFonts w:ascii="Times New Roman" w:eastAsia="標楷體" w:hAnsi="標楷體"/>
          <w:b/>
        </w:rPr>
      </w:pPr>
    </w:p>
    <w:p w:rsidR="0032648A" w:rsidRDefault="0032648A" w:rsidP="00606563">
      <w:pPr>
        <w:rPr>
          <w:rFonts w:ascii="Times New Roman" w:eastAsia="標楷體" w:hAnsi="標楷體"/>
          <w:b/>
        </w:rPr>
      </w:pPr>
      <w:r>
        <w:rPr>
          <w:rFonts w:ascii="Times New Roman" w:eastAsia="標楷體" w:hAnsi="標楷體" w:hint="eastAsia"/>
          <w:b/>
        </w:rPr>
        <w:t>____________________________________________________________________</w:t>
      </w:r>
    </w:p>
    <w:p w:rsidR="0032648A" w:rsidRPr="0032648A" w:rsidRDefault="00606563" w:rsidP="0032648A">
      <w:pPr>
        <w:jc w:val="center"/>
        <w:rPr>
          <w:rFonts w:ascii="Times New Roman" w:eastAsia="標楷體" w:hAnsi="標楷體"/>
          <w:b/>
          <w:sz w:val="32"/>
          <w:szCs w:val="32"/>
        </w:rPr>
      </w:pPr>
      <w:r w:rsidRPr="0032648A">
        <w:rPr>
          <w:rFonts w:ascii="Times New Roman" w:eastAsia="標楷體" w:hAnsi="標楷體"/>
          <w:b/>
          <w:sz w:val="32"/>
          <w:szCs w:val="32"/>
        </w:rPr>
        <w:t>報名表</w:t>
      </w:r>
      <w:r w:rsidR="0032648A" w:rsidRPr="0032648A">
        <w:rPr>
          <w:rFonts w:ascii="Times New Roman" w:eastAsia="標楷體" w:hAnsi="標楷體" w:hint="eastAsia"/>
          <w:b/>
          <w:sz w:val="32"/>
          <w:szCs w:val="32"/>
        </w:rPr>
        <w:t>:</w:t>
      </w:r>
      <w:r w:rsidR="0032648A" w:rsidRPr="0032648A">
        <w:rPr>
          <w:rFonts w:ascii="標楷體" w:eastAsia="標楷體" w:hAnsi="標楷體" w:hint="eastAsia"/>
          <w:b/>
          <w:sz w:val="32"/>
          <w:szCs w:val="32"/>
        </w:rPr>
        <w:t xml:space="preserve"> 101年神經科學與心理治療專題研討會</w:t>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19"/>
        <w:gridCol w:w="549"/>
        <w:gridCol w:w="3602"/>
      </w:tblGrid>
      <w:tr w:rsidR="00606563" w:rsidRPr="001420C1" w:rsidTr="00896E82">
        <w:trPr>
          <w:trHeight w:val="880"/>
        </w:trPr>
        <w:tc>
          <w:tcPr>
            <w:tcW w:w="4271" w:type="dxa"/>
            <w:gridSpan w:val="2"/>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color w:val="000000"/>
              </w:rPr>
              <w:t>姓名：</w:t>
            </w:r>
          </w:p>
        </w:tc>
        <w:tc>
          <w:tcPr>
            <w:tcW w:w="4151" w:type="dxa"/>
            <w:gridSpan w:val="2"/>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color w:val="000000"/>
              </w:rPr>
              <w:t>電話：</w:t>
            </w:r>
          </w:p>
        </w:tc>
      </w:tr>
      <w:tr w:rsidR="00606563" w:rsidRPr="001420C1" w:rsidTr="00896E82">
        <w:trPr>
          <w:trHeight w:val="848"/>
        </w:trPr>
        <w:tc>
          <w:tcPr>
            <w:tcW w:w="4271" w:type="dxa"/>
            <w:gridSpan w:val="2"/>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color w:val="000000"/>
              </w:rPr>
              <w:t>服務單位：</w:t>
            </w:r>
          </w:p>
        </w:tc>
        <w:tc>
          <w:tcPr>
            <w:tcW w:w="4151" w:type="dxa"/>
            <w:gridSpan w:val="2"/>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color w:val="000000"/>
              </w:rPr>
              <w:t>職稱：</w:t>
            </w:r>
          </w:p>
        </w:tc>
      </w:tr>
      <w:tr w:rsidR="00EA7651" w:rsidRPr="001420C1" w:rsidTr="00896E82">
        <w:trPr>
          <w:trHeight w:val="998"/>
        </w:trPr>
        <w:tc>
          <w:tcPr>
            <w:tcW w:w="8422" w:type="dxa"/>
            <w:gridSpan w:val="4"/>
            <w:vAlign w:val="center"/>
          </w:tcPr>
          <w:p w:rsidR="00EA7651" w:rsidRDefault="00EA7651" w:rsidP="009E7913">
            <w:pPr>
              <w:spacing w:line="420" w:lineRule="exact"/>
              <w:jc w:val="both"/>
              <w:rPr>
                <w:rFonts w:ascii="Times New Roman" w:eastAsia="標楷體"/>
                <w:color w:val="000000"/>
              </w:rPr>
            </w:pPr>
            <w:r>
              <w:rPr>
                <w:rFonts w:ascii="Times New Roman" w:eastAsia="標楷體" w:hint="eastAsia"/>
                <w:color w:val="000000"/>
              </w:rPr>
              <w:t>身份別：□主協辦單位之會員：</w:t>
            </w:r>
            <w:r>
              <w:rPr>
                <w:rFonts w:ascii="Times New Roman" w:eastAsia="標楷體" w:hint="eastAsia"/>
                <w:color w:val="000000"/>
              </w:rPr>
              <w:t>___________________________</w:t>
            </w:r>
          </w:p>
          <w:p w:rsidR="00EA7651" w:rsidRPr="001420C1" w:rsidRDefault="00EA7651" w:rsidP="009E7913">
            <w:pPr>
              <w:spacing w:line="420" w:lineRule="exact"/>
              <w:jc w:val="both"/>
              <w:rPr>
                <w:rFonts w:ascii="Times New Roman" w:eastAsia="標楷體"/>
                <w:color w:val="000000"/>
              </w:rPr>
            </w:pPr>
            <w:r>
              <w:rPr>
                <w:rFonts w:ascii="Times New Roman" w:eastAsia="標楷體" w:hint="eastAsia"/>
                <w:color w:val="000000"/>
              </w:rPr>
              <w:t xml:space="preserve">        </w:t>
            </w:r>
            <w:r>
              <w:rPr>
                <w:rFonts w:ascii="Times New Roman" w:eastAsia="標楷體" w:hint="eastAsia"/>
                <w:color w:val="000000"/>
              </w:rPr>
              <w:t>□非會員</w:t>
            </w:r>
          </w:p>
        </w:tc>
      </w:tr>
      <w:tr w:rsidR="00606563" w:rsidRPr="001420C1" w:rsidTr="00896E82">
        <w:trPr>
          <w:trHeight w:val="975"/>
        </w:trPr>
        <w:tc>
          <w:tcPr>
            <w:tcW w:w="8422" w:type="dxa"/>
            <w:gridSpan w:val="4"/>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hAnsi="Times New Roman"/>
                <w:color w:val="000000"/>
              </w:rPr>
              <w:t>e-mail</w:t>
            </w:r>
            <w:r w:rsidRPr="001420C1">
              <w:rPr>
                <w:rFonts w:ascii="Times New Roman" w:eastAsia="標楷體"/>
                <w:color w:val="000000"/>
              </w:rPr>
              <w:t>：</w:t>
            </w:r>
          </w:p>
          <w:p w:rsidR="00606563" w:rsidRPr="001420C1" w:rsidRDefault="00606563" w:rsidP="00EA7651">
            <w:pPr>
              <w:spacing w:line="420" w:lineRule="exact"/>
              <w:jc w:val="both"/>
              <w:rPr>
                <w:rFonts w:ascii="Times New Roman" w:eastAsia="標楷體" w:hAnsi="Times New Roman"/>
                <w:color w:val="000000"/>
              </w:rPr>
            </w:pPr>
            <w:r w:rsidRPr="001420C1">
              <w:rPr>
                <w:rFonts w:ascii="Times New Roman" w:eastAsia="標楷體"/>
                <w:color w:val="000000"/>
              </w:rPr>
              <w:t>（請留意</w:t>
            </w:r>
            <w:r w:rsidR="00020132">
              <w:rPr>
                <w:rFonts w:ascii="Times New Roman" w:eastAsia="標楷體" w:hint="eastAsia"/>
                <w:color w:val="000000"/>
              </w:rPr>
              <w:t>101/0</w:t>
            </w:r>
            <w:r w:rsidR="00EA7651">
              <w:rPr>
                <w:rFonts w:ascii="Times New Roman" w:eastAsia="標楷體" w:hAnsi="Times New Roman" w:hint="eastAsia"/>
                <w:color w:val="000000"/>
              </w:rPr>
              <w:t>9</w:t>
            </w:r>
            <w:r w:rsidRPr="001420C1">
              <w:rPr>
                <w:rFonts w:ascii="Times New Roman" w:eastAsia="標楷體" w:hAnsi="Times New Roman"/>
                <w:color w:val="000000"/>
              </w:rPr>
              <w:t>/</w:t>
            </w:r>
            <w:r w:rsidR="00EA7651">
              <w:rPr>
                <w:rFonts w:ascii="Times New Roman" w:eastAsia="標楷體" w:hAnsi="Times New Roman" w:hint="eastAsia"/>
                <w:color w:val="000000"/>
              </w:rPr>
              <w:t>27</w:t>
            </w:r>
            <w:r w:rsidRPr="001420C1">
              <w:rPr>
                <w:rFonts w:ascii="Times New Roman" w:eastAsia="標楷體"/>
                <w:color w:val="000000"/>
              </w:rPr>
              <w:t>行前通知）</w:t>
            </w:r>
          </w:p>
        </w:tc>
      </w:tr>
      <w:tr w:rsidR="00606563" w:rsidRPr="001420C1" w:rsidTr="00896E82">
        <w:trPr>
          <w:trHeight w:val="876"/>
        </w:trPr>
        <w:tc>
          <w:tcPr>
            <w:tcW w:w="2552" w:type="dxa"/>
            <w:vAlign w:val="center"/>
          </w:tcPr>
          <w:p w:rsidR="00606563" w:rsidRPr="001420C1" w:rsidRDefault="00606563" w:rsidP="009E7913">
            <w:pPr>
              <w:spacing w:line="420" w:lineRule="exact"/>
              <w:jc w:val="both"/>
              <w:rPr>
                <w:rFonts w:ascii="Times New Roman" w:eastAsia="標楷體" w:hAnsi="Times New Roman"/>
                <w:color w:val="000000"/>
              </w:rPr>
            </w:pPr>
            <w:r w:rsidRPr="001420C1">
              <w:rPr>
                <w:rFonts w:ascii="Times New Roman" w:eastAsia="標楷體"/>
                <w:color w:val="000000"/>
              </w:rPr>
              <w:t>研習證書</w:t>
            </w:r>
          </w:p>
        </w:tc>
        <w:tc>
          <w:tcPr>
            <w:tcW w:w="2268" w:type="dxa"/>
            <w:gridSpan w:val="2"/>
            <w:vAlign w:val="center"/>
          </w:tcPr>
          <w:p w:rsidR="00606563" w:rsidRPr="001420C1" w:rsidRDefault="00606563" w:rsidP="009E7913">
            <w:pPr>
              <w:spacing w:line="420" w:lineRule="exact"/>
              <w:jc w:val="both"/>
              <w:rPr>
                <w:rFonts w:ascii="Times New Roman" w:eastAsia="標楷體" w:hAnsi="Times New Roman"/>
                <w:color w:val="000000"/>
              </w:rPr>
            </w:pPr>
            <w:r>
              <w:rPr>
                <w:rFonts w:ascii="Times New Roman" w:eastAsia="標楷體" w:hAnsi="Times New Roman" w:hint="eastAsia"/>
                <w:color w:val="000000"/>
              </w:rPr>
              <w:t>□</w:t>
            </w:r>
            <w:r w:rsidRPr="001420C1">
              <w:rPr>
                <w:rFonts w:ascii="Times New Roman" w:eastAsia="標楷體"/>
                <w:color w:val="000000"/>
              </w:rPr>
              <w:t>需要</w:t>
            </w:r>
          </w:p>
        </w:tc>
        <w:tc>
          <w:tcPr>
            <w:tcW w:w="3602" w:type="dxa"/>
            <w:vAlign w:val="center"/>
          </w:tcPr>
          <w:p w:rsidR="00606563" w:rsidRPr="001420C1" w:rsidRDefault="00606563" w:rsidP="0032648A">
            <w:pPr>
              <w:spacing w:line="420" w:lineRule="exact"/>
              <w:jc w:val="both"/>
              <w:rPr>
                <w:rFonts w:ascii="Times New Roman" w:eastAsia="標楷體" w:hAnsi="Times New Roman"/>
                <w:color w:val="000000"/>
              </w:rPr>
            </w:pPr>
            <w:r>
              <w:rPr>
                <w:rFonts w:ascii="Times New Roman" w:eastAsia="標楷體" w:hAnsi="Times New Roman" w:hint="eastAsia"/>
                <w:color w:val="000000"/>
              </w:rPr>
              <w:t>□</w:t>
            </w:r>
            <w:r w:rsidRPr="001420C1">
              <w:rPr>
                <w:rFonts w:ascii="Times New Roman" w:eastAsia="標楷體"/>
                <w:color w:val="000000"/>
              </w:rPr>
              <w:t>不需要</w:t>
            </w:r>
          </w:p>
        </w:tc>
      </w:tr>
    </w:tbl>
    <w:p w:rsidR="00606563" w:rsidRDefault="00606563" w:rsidP="00606563">
      <w:pPr>
        <w:spacing w:line="420" w:lineRule="exact"/>
        <w:rPr>
          <w:rFonts w:ascii="Times New Roman" w:eastAsia="標楷體" w:hAnsi="Times New Roman"/>
          <w:b/>
          <w:szCs w:val="24"/>
        </w:rPr>
      </w:pPr>
      <w:r w:rsidRPr="00CC5379">
        <w:rPr>
          <w:rFonts w:ascii="Times New Roman" w:eastAsia="標楷體" w:hAnsi="Times New Roman" w:hint="eastAsia"/>
          <w:b/>
          <w:szCs w:val="24"/>
        </w:rPr>
        <w:sym w:font="Wingdings" w:char="F0A5"/>
      </w:r>
      <w:r w:rsidRPr="00BB0781">
        <w:rPr>
          <w:rFonts w:ascii="Times New Roman" w:eastAsia="標楷體" w:hAnsi="Times New Roman" w:hint="eastAsia"/>
          <w:b/>
          <w:szCs w:val="24"/>
          <w:u w:val="single"/>
        </w:rPr>
        <w:t>注意事項</w:t>
      </w:r>
    </w:p>
    <w:p w:rsidR="00020132" w:rsidRDefault="00606563" w:rsidP="00020132">
      <w:pPr>
        <w:numPr>
          <w:ilvl w:val="0"/>
          <w:numId w:val="1"/>
        </w:numPr>
        <w:tabs>
          <w:tab w:val="left" w:pos="426"/>
          <w:tab w:val="left" w:pos="2160"/>
        </w:tabs>
        <w:spacing w:line="420" w:lineRule="exact"/>
        <w:jc w:val="both"/>
        <w:rPr>
          <w:rFonts w:ascii="Book Antiqua" w:eastAsia="標楷體" w:hAnsi="Book Antiqua"/>
          <w:color w:val="000000"/>
        </w:rPr>
      </w:pPr>
      <w:r>
        <w:rPr>
          <w:rFonts w:ascii="Book Antiqua" w:eastAsia="標楷體" w:hAnsi="Book Antiqua"/>
          <w:color w:val="000000"/>
        </w:rPr>
        <w:t>本</w:t>
      </w:r>
      <w:r w:rsidRPr="00A71EB5">
        <w:rPr>
          <w:rFonts w:ascii="Book Antiqua" w:eastAsia="標楷體" w:hAnsi="Book Antiqua"/>
          <w:color w:val="000000"/>
        </w:rPr>
        <w:t>研討</w:t>
      </w:r>
      <w:r>
        <w:rPr>
          <w:rFonts w:ascii="Book Antiqua" w:eastAsia="標楷體" w:hAnsi="Book Antiqua" w:hint="eastAsia"/>
          <w:color w:val="000000"/>
        </w:rPr>
        <w:t>將申請精神專科醫師繼續教育學分</w:t>
      </w:r>
      <w:r w:rsidRPr="005054DF">
        <w:rPr>
          <w:rFonts w:ascii="Book Antiqua" w:eastAsia="標楷體" w:hAnsi="Book Antiqua" w:hint="eastAsia"/>
          <w:color w:val="000000"/>
        </w:rPr>
        <w:t>。</w:t>
      </w:r>
    </w:p>
    <w:p w:rsidR="00606563" w:rsidRPr="00020132" w:rsidRDefault="00606563" w:rsidP="00020132">
      <w:pPr>
        <w:numPr>
          <w:ilvl w:val="0"/>
          <w:numId w:val="1"/>
        </w:numPr>
        <w:tabs>
          <w:tab w:val="left" w:pos="426"/>
          <w:tab w:val="left" w:pos="2160"/>
        </w:tabs>
        <w:spacing w:line="420" w:lineRule="exact"/>
        <w:jc w:val="both"/>
        <w:rPr>
          <w:rFonts w:ascii="Book Antiqua" w:eastAsia="標楷體" w:hAnsi="Book Antiqua"/>
          <w:color w:val="000000"/>
        </w:rPr>
      </w:pPr>
      <w:r w:rsidRPr="00020132">
        <w:rPr>
          <w:rFonts w:ascii="Book Antiqua" w:eastAsia="標楷體" w:hAnsi="Book Antiqua"/>
          <w:color w:val="000000"/>
        </w:rPr>
        <w:t>午餐由與會者自理。</w:t>
      </w:r>
    </w:p>
    <w:p w:rsidR="00606563" w:rsidRDefault="00606563" w:rsidP="00606563">
      <w:pPr>
        <w:spacing w:line="420" w:lineRule="exact"/>
        <w:ind w:left="425" w:hangingChars="177" w:hanging="425"/>
        <w:rPr>
          <w:rFonts w:ascii="Book Antiqua" w:eastAsia="標楷體" w:hAnsi="Book Antiqua"/>
          <w:color w:val="000000"/>
        </w:rPr>
      </w:pPr>
      <w:r>
        <w:rPr>
          <w:rFonts w:ascii="Book Antiqua" w:eastAsia="標楷體" w:hAnsi="Book Antiqua" w:hint="eastAsia"/>
          <w:color w:val="000000"/>
        </w:rPr>
        <w:t xml:space="preserve"> 3. </w:t>
      </w:r>
      <w:r>
        <w:rPr>
          <w:rFonts w:ascii="Book Antiqua" w:eastAsia="標楷體" w:hAnsi="Book Antiqua" w:hint="eastAsia"/>
          <w:color w:val="000000"/>
        </w:rPr>
        <w:t>與本</w:t>
      </w:r>
      <w:r w:rsidRPr="005054DF">
        <w:rPr>
          <w:rFonts w:ascii="Book Antiqua" w:eastAsia="標楷體" w:hAnsi="Book Antiqua" w:hint="eastAsia"/>
          <w:color w:val="000000"/>
        </w:rPr>
        <w:t>活動</w:t>
      </w:r>
      <w:r>
        <w:rPr>
          <w:rFonts w:ascii="Book Antiqua" w:eastAsia="標楷體" w:hAnsi="Book Antiqua" w:hint="eastAsia"/>
          <w:color w:val="000000"/>
        </w:rPr>
        <w:t>相關</w:t>
      </w:r>
      <w:r w:rsidRPr="005054DF">
        <w:rPr>
          <w:rFonts w:ascii="Book Antiqua" w:eastAsia="標楷體" w:hAnsi="Book Antiqua" w:hint="eastAsia"/>
          <w:color w:val="000000"/>
        </w:rPr>
        <w:t>通知一律以</w:t>
      </w:r>
      <w:proofErr w:type="gramStart"/>
      <w:r w:rsidRPr="005054DF">
        <w:rPr>
          <w:rFonts w:ascii="Book Antiqua" w:eastAsia="標楷體" w:hAnsi="Book Antiqua" w:hint="eastAsia"/>
          <w:color w:val="000000"/>
        </w:rPr>
        <w:t>Ｅ</w:t>
      </w:r>
      <w:proofErr w:type="gramEnd"/>
      <w:r w:rsidRPr="005054DF">
        <w:rPr>
          <w:rFonts w:ascii="Book Antiqua" w:eastAsia="標楷體" w:hAnsi="Book Antiqua" w:hint="eastAsia"/>
          <w:color w:val="000000"/>
        </w:rPr>
        <w:t>-mail</w:t>
      </w:r>
      <w:r w:rsidRPr="005054DF">
        <w:rPr>
          <w:rFonts w:ascii="Book Antiqua" w:eastAsia="標楷體" w:hAnsi="Book Antiqua" w:hint="eastAsia"/>
          <w:color w:val="000000"/>
        </w:rPr>
        <w:t>告知，請務必於報名表上</w:t>
      </w:r>
      <w:r>
        <w:rPr>
          <w:rFonts w:ascii="Book Antiqua" w:eastAsia="標楷體" w:hAnsi="Book Antiqua" w:hint="eastAsia"/>
          <w:color w:val="000000"/>
        </w:rPr>
        <w:t>清楚</w:t>
      </w:r>
      <w:r w:rsidRPr="005054DF">
        <w:rPr>
          <w:rFonts w:ascii="Book Antiqua" w:eastAsia="標楷體" w:hAnsi="Book Antiqua" w:hint="eastAsia"/>
          <w:color w:val="000000"/>
        </w:rPr>
        <w:t>填寫電子信箱，並敬請注意</w:t>
      </w:r>
      <w:r w:rsidRPr="005054DF">
        <w:rPr>
          <w:rFonts w:ascii="Book Antiqua" w:eastAsia="標楷體" w:hAnsi="Book Antiqua" w:hint="eastAsia"/>
          <w:color w:val="000000"/>
        </w:rPr>
        <w:t>E-mail</w:t>
      </w:r>
      <w:r w:rsidRPr="005054DF">
        <w:rPr>
          <w:rFonts w:ascii="Book Antiqua" w:eastAsia="標楷體" w:hAnsi="Book Antiqua" w:hint="eastAsia"/>
          <w:color w:val="000000"/>
        </w:rPr>
        <w:t>訊息。</w:t>
      </w:r>
      <w:r w:rsidR="00020132">
        <w:rPr>
          <w:rFonts w:ascii="Book Antiqua" w:eastAsia="標楷體" w:hAnsi="Book Antiqua" w:hint="eastAsia"/>
          <w:color w:val="000000"/>
        </w:rPr>
        <w:t>101</w:t>
      </w:r>
      <w:r>
        <w:rPr>
          <w:rFonts w:ascii="Book Antiqua" w:eastAsia="標楷體" w:hAnsi="Book Antiqua" w:hint="eastAsia"/>
          <w:color w:val="000000"/>
        </w:rPr>
        <w:t>/0</w:t>
      </w:r>
      <w:r w:rsidR="00020132">
        <w:rPr>
          <w:rFonts w:ascii="Book Antiqua" w:eastAsia="標楷體" w:hAnsi="Book Antiqua" w:hint="eastAsia"/>
          <w:color w:val="000000"/>
        </w:rPr>
        <w:t>9</w:t>
      </w:r>
      <w:r>
        <w:rPr>
          <w:rFonts w:ascii="Book Antiqua" w:eastAsia="標楷體" w:hAnsi="Book Antiqua" w:hint="eastAsia"/>
          <w:color w:val="000000"/>
        </w:rPr>
        <w:t>/</w:t>
      </w:r>
      <w:r w:rsidR="00020132">
        <w:rPr>
          <w:rFonts w:ascii="Book Antiqua" w:eastAsia="標楷體" w:hAnsi="Book Antiqua" w:hint="eastAsia"/>
          <w:color w:val="000000"/>
        </w:rPr>
        <w:t>27</w:t>
      </w:r>
      <w:r>
        <w:rPr>
          <w:rFonts w:ascii="Book Antiqua" w:eastAsia="標楷體" w:hAnsi="Book Antiqua" w:hint="eastAsia"/>
          <w:color w:val="000000"/>
        </w:rPr>
        <w:t>寄發行前通知。</w:t>
      </w:r>
    </w:p>
    <w:p w:rsidR="00606563" w:rsidRDefault="00606563" w:rsidP="00606563">
      <w:pPr>
        <w:rPr>
          <w:rFonts w:ascii="Times New Roman" w:eastAsia="標楷體" w:hAnsi="標楷體"/>
          <w:b/>
        </w:rPr>
      </w:pPr>
    </w:p>
    <w:p w:rsidR="002B37E0" w:rsidRDefault="00881262"/>
    <w:sectPr w:rsidR="002B37E0" w:rsidSect="00A4644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62" w:rsidRDefault="00881262" w:rsidP="00606563">
      <w:r>
        <w:separator/>
      </w:r>
    </w:p>
  </w:endnote>
  <w:endnote w:type="continuationSeparator" w:id="0">
    <w:p w:rsidR="00881262" w:rsidRDefault="00881262" w:rsidP="00606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62" w:rsidRDefault="00881262" w:rsidP="00606563">
      <w:r>
        <w:separator/>
      </w:r>
    </w:p>
  </w:footnote>
  <w:footnote w:type="continuationSeparator" w:id="0">
    <w:p w:rsidR="00881262" w:rsidRDefault="00881262" w:rsidP="00606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444F"/>
    <w:multiLevelType w:val="hybridMultilevel"/>
    <w:tmpl w:val="47DC1204"/>
    <w:lvl w:ilvl="0" w:tplc="CFE65E5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563"/>
    <w:rsid w:val="00020132"/>
    <w:rsid w:val="00096BC8"/>
    <w:rsid w:val="000D53C0"/>
    <w:rsid w:val="0013744D"/>
    <w:rsid w:val="001B11B8"/>
    <w:rsid w:val="002301EE"/>
    <w:rsid w:val="002765D4"/>
    <w:rsid w:val="002A2661"/>
    <w:rsid w:val="002B6B47"/>
    <w:rsid w:val="0032648A"/>
    <w:rsid w:val="003C3FA9"/>
    <w:rsid w:val="003D11F4"/>
    <w:rsid w:val="00410B3F"/>
    <w:rsid w:val="00473D6B"/>
    <w:rsid w:val="004F1D8C"/>
    <w:rsid w:val="00606563"/>
    <w:rsid w:val="00680E5D"/>
    <w:rsid w:val="00791A7C"/>
    <w:rsid w:val="007B7A46"/>
    <w:rsid w:val="00881262"/>
    <w:rsid w:val="00896E82"/>
    <w:rsid w:val="008A6D33"/>
    <w:rsid w:val="0090242F"/>
    <w:rsid w:val="00926A2E"/>
    <w:rsid w:val="0098098D"/>
    <w:rsid w:val="00A0125F"/>
    <w:rsid w:val="00A35E7D"/>
    <w:rsid w:val="00AC06A1"/>
    <w:rsid w:val="00B3399D"/>
    <w:rsid w:val="00B370BB"/>
    <w:rsid w:val="00B550A0"/>
    <w:rsid w:val="00C650C2"/>
    <w:rsid w:val="00CC1562"/>
    <w:rsid w:val="00D56866"/>
    <w:rsid w:val="00D85451"/>
    <w:rsid w:val="00DC0D50"/>
    <w:rsid w:val="00E01771"/>
    <w:rsid w:val="00E01789"/>
    <w:rsid w:val="00E07E25"/>
    <w:rsid w:val="00E1678F"/>
    <w:rsid w:val="00E33D79"/>
    <w:rsid w:val="00EA7651"/>
    <w:rsid w:val="00ED6563"/>
    <w:rsid w:val="00EF68BA"/>
    <w:rsid w:val="00F46970"/>
    <w:rsid w:val="00F95D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6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6563"/>
    <w:pPr>
      <w:tabs>
        <w:tab w:val="center" w:pos="4153"/>
        <w:tab w:val="right" w:pos="8306"/>
      </w:tabs>
      <w:snapToGrid w:val="0"/>
    </w:pPr>
    <w:rPr>
      <w:sz w:val="20"/>
      <w:szCs w:val="20"/>
    </w:rPr>
  </w:style>
  <w:style w:type="character" w:customStyle="1" w:styleId="a4">
    <w:name w:val="頁首 字元"/>
    <w:basedOn w:val="a0"/>
    <w:link w:val="a3"/>
    <w:uiPriority w:val="99"/>
    <w:semiHidden/>
    <w:rsid w:val="00606563"/>
    <w:rPr>
      <w:sz w:val="20"/>
      <w:szCs w:val="20"/>
    </w:rPr>
  </w:style>
  <w:style w:type="paragraph" w:styleId="a5">
    <w:name w:val="footer"/>
    <w:basedOn w:val="a"/>
    <w:link w:val="a6"/>
    <w:uiPriority w:val="99"/>
    <w:semiHidden/>
    <w:unhideWhenUsed/>
    <w:rsid w:val="00606563"/>
    <w:pPr>
      <w:tabs>
        <w:tab w:val="center" w:pos="4153"/>
        <w:tab w:val="right" w:pos="8306"/>
      </w:tabs>
      <w:snapToGrid w:val="0"/>
    </w:pPr>
    <w:rPr>
      <w:sz w:val="20"/>
      <w:szCs w:val="20"/>
    </w:rPr>
  </w:style>
  <w:style w:type="character" w:customStyle="1" w:styleId="a6">
    <w:name w:val="頁尾 字元"/>
    <w:basedOn w:val="a0"/>
    <w:link w:val="a5"/>
    <w:uiPriority w:val="99"/>
    <w:semiHidden/>
    <w:rsid w:val="00606563"/>
    <w:rPr>
      <w:sz w:val="20"/>
      <w:szCs w:val="20"/>
    </w:rPr>
  </w:style>
  <w:style w:type="character" w:styleId="a7">
    <w:name w:val="Hyperlink"/>
    <w:basedOn w:val="a0"/>
    <w:uiPriority w:val="99"/>
    <w:unhideWhenUsed/>
    <w:rsid w:val="00606563"/>
    <w:rPr>
      <w:color w:val="0000FF"/>
      <w:u w:val="single"/>
    </w:rPr>
  </w:style>
  <w:style w:type="paragraph" w:customStyle="1" w:styleId="Default">
    <w:name w:val="Default"/>
    <w:rsid w:val="00606563"/>
    <w:pPr>
      <w:widowControl w:val="0"/>
      <w:autoSpaceDE w:val="0"/>
      <w:autoSpaceDN w:val="0"/>
      <w:adjustRightInd w:val="0"/>
    </w:pPr>
    <w:rPr>
      <w:rFonts w:ascii="標楷體" w:eastAsia="標楷體" w:hAnsi="Times New Roman" w:cs="標楷體"/>
      <w:color w:val="000000"/>
      <w:kern w:val="0"/>
      <w:szCs w:val="24"/>
    </w:rPr>
  </w:style>
  <w:style w:type="character" w:customStyle="1" w:styleId="apple-style-span">
    <w:name w:val="apple-style-span"/>
    <w:basedOn w:val="a0"/>
    <w:rsid w:val="00606563"/>
  </w:style>
  <w:style w:type="paragraph" w:styleId="Web">
    <w:name w:val="Normal (Web)"/>
    <w:basedOn w:val="a"/>
    <w:uiPriority w:val="99"/>
    <w:semiHidden/>
    <w:unhideWhenUsed/>
    <w:rsid w:val="00791A7C"/>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08151163">
      <w:bodyDiv w:val="1"/>
      <w:marLeft w:val="0"/>
      <w:marRight w:val="0"/>
      <w:marTop w:val="0"/>
      <w:marBottom w:val="0"/>
      <w:divBdr>
        <w:top w:val="none" w:sz="0" w:space="0" w:color="auto"/>
        <w:left w:val="none" w:sz="0" w:space="0" w:color="auto"/>
        <w:bottom w:val="none" w:sz="0" w:space="0" w:color="auto"/>
        <w:right w:val="none" w:sz="0" w:space="0" w:color="auto"/>
      </w:divBdr>
      <w:divsChild>
        <w:div w:id="1518154014">
          <w:marLeft w:val="0"/>
          <w:marRight w:val="0"/>
          <w:marTop w:val="0"/>
          <w:marBottom w:val="0"/>
          <w:divBdr>
            <w:top w:val="none" w:sz="0" w:space="0" w:color="auto"/>
            <w:left w:val="none" w:sz="0" w:space="0" w:color="auto"/>
            <w:bottom w:val="none" w:sz="0" w:space="0" w:color="auto"/>
            <w:right w:val="none" w:sz="0" w:space="0" w:color="auto"/>
          </w:divBdr>
          <w:divsChild>
            <w:div w:id="1836678540">
              <w:marLeft w:val="0"/>
              <w:marRight w:val="0"/>
              <w:marTop w:val="0"/>
              <w:marBottom w:val="0"/>
              <w:divBdr>
                <w:top w:val="none" w:sz="0" w:space="0" w:color="auto"/>
                <w:left w:val="none" w:sz="0" w:space="0" w:color="auto"/>
                <w:bottom w:val="none" w:sz="0" w:space="0" w:color="auto"/>
                <w:right w:val="none" w:sz="0" w:space="0" w:color="auto"/>
              </w:divBdr>
            </w:div>
            <w:div w:id="1724868257">
              <w:marLeft w:val="0"/>
              <w:marRight w:val="0"/>
              <w:marTop w:val="0"/>
              <w:marBottom w:val="0"/>
              <w:divBdr>
                <w:top w:val="none" w:sz="0" w:space="0" w:color="auto"/>
                <w:left w:val="none" w:sz="0" w:space="0" w:color="auto"/>
                <w:bottom w:val="none" w:sz="0" w:space="0" w:color="auto"/>
                <w:right w:val="none" w:sz="0" w:space="0" w:color="auto"/>
              </w:divBdr>
              <w:divsChild>
                <w:div w:id="232590305">
                  <w:marLeft w:val="0"/>
                  <w:marRight w:val="0"/>
                  <w:marTop w:val="0"/>
                  <w:marBottom w:val="0"/>
                  <w:divBdr>
                    <w:top w:val="none" w:sz="0" w:space="0" w:color="auto"/>
                    <w:left w:val="none" w:sz="0" w:space="0" w:color="auto"/>
                    <w:bottom w:val="none" w:sz="0" w:space="0" w:color="auto"/>
                    <w:right w:val="none" w:sz="0" w:space="0" w:color="auto"/>
                  </w:divBdr>
                </w:div>
                <w:div w:id="795491264">
                  <w:marLeft w:val="841"/>
                  <w:marRight w:val="0"/>
                  <w:marTop w:val="0"/>
                  <w:marBottom w:val="0"/>
                  <w:divBdr>
                    <w:top w:val="none" w:sz="0" w:space="0" w:color="auto"/>
                    <w:left w:val="none" w:sz="0" w:space="0" w:color="auto"/>
                    <w:bottom w:val="none" w:sz="0" w:space="0" w:color="auto"/>
                    <w:right w:val="none" w:sz="0" w:space="0" w:color="auto"/>
                  </w:divBdr>
                </w:div>
                <w:div w:id="1534070748">
                  <w:marLeft w:val="7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1236">
      <w:bodyDiv w:val="1"/>
      <w:marLeft w:val="0"/>
      <w:marRight w:val="0"/>
      <w:marTop w:val="0"/>
      <w:marBottom w:val="0"/>
      <w:divBdr>
        <w:top w:val="none" w:sz="0" w:space="0" w:color="auto"/>
        <w:left w:val="none" w:sz="0" w:space="0" w:color="auto"/>
        <w:bottom w:val="none" w:sz="0" w:space="0" w:color="auto"/>
        <w:right w:val="none" w:sz="0" w:space="0" w:color="auto"/>
      </w:divBdr>
      <w:divsChild>
        <w:div w:id="1404984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577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flowerwith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301</Words>
  <Characters>1722</Characters>
  <Application>Microsoft Office Word</Application>
  <DocSecurity>0</DocSecurity>
  <Lines>14</Lines>
  <Paragraphs>4</Paragraphs>
  <ScaleCrop>false</ScaleCrop>
  <Company>Your Company Name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Admin</cp:lastModifiedBy>
  <cp:revision>7</cp:revision>
  <dcterms:created xsi:type="dcterms:W3CDTF">2012-08-23T05:56:00Z</dcterms:created>
  <dcterms:modified xsi:type="dcterms:W3CDTF">2012-09-25T07:38:00Z</dcterms:modified>
</cp:coreProperties>
</file>